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71" w:rsidRDefault="00997971" w:rsidP="003E7BEC">
      <w:pPr>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Большесудаченское с п" style="position:absolute;left:0;text-align:left;margin-left:220.5pt;margin-top:-19.8pt;width:34.1pt;height:40pt;z-index:-251658240;visibility:visible" wrapcoords="-480 0 -480 21192 21600 21192 21600 0 -480 0">
            <v:imagedata r:id="rId5" o:title=""/>
            <w10:wrap type="tight"/>
          </v:shape>
        </w:pict>
      </w:r>
    </w:p>
    <w:p w:rsidR="00997971" w:rsidRDefault="00997971" w:rsidP="003E7BEC">
      <w:pPr>
        <w:jc w:val="center"/>
        <w:rPr>
          <w:b/>
          <w:sz w:val="28"/>
          <w:szCs w:val="28"/>
        </w:rPr>
      </w:pPr>
    </w:p>
    <w:p w:rsidR="00997971" w:rsidRDefault="00997971" w:rsidP="003E7BEC">
      <w:pPr>
        <w:jc w:val="center"/>
        <w:rPr>
          <w:sz w:val="28"/>
          <w:szCs w:val="28"/>
        </w:rPr>
      </w:pPr>
      <w:r>
        <w:rPr>
          <w:sz w:val="28"/>
          <w:szCs w:val="28"/>
        </w:rPr>
        <w:t>АДМИНИСТРАЦИЯ</w:t>
      </w:r>
    </w:p>
    <w:p w:rsidR="00997971" w:rsidRDefault="00997971" w:rsidP="003E7BEC">
      <w:pPr>
        <w:jc w:val="center"/>
        <w:rPr>
          <w:sz w:val="28"/>
          <w:szCs w:val="28"/>
        </w:rPr>
      </w:pPr>
      <w:r>
        <w:rPr>
          <w:sz w:val="28"/>
          <w:szCs w:val="28"/>
        </w:rPr>
        <w:t>БОЛЬШЕСУДАЧЕНСКОГО СЕЛЬСКОГО ПОСЕЛЕНИЯ</w:t>
      </w:r>
    </w:p>
    <w:p w:rsidR="00997971" w:rsidRDefault="00997971" w:rsidP="003E7BEC">
      <w:pPr>
        <w:jc w:val="center"/>
        <w:rPr>
          <w:sz w:val="28"/>
          <w:szCs w:val="28"/>
        </w:rPr>
      </w:pPr>
      <w:r>
        <w:rPr>
          <w:sz w:val="28"/>
          <w:szCs w:val="28"/>
        </w:rPr>
        <w:t>РУДНЯНСКОГО МУНИЦИПАЛЬНОГО РАЙОНА</w:t>
      </w:r>
    </w:p>
    <w:p w:rsidR="00997971" w:rsidRDefault="00997971" w:rsidP="003E7BEC">
      <w:pPr>
        <w:jc w:val="center"/>
        <w:rPr>
          <w:sz w:val="28"/>
          <w:szCs w:val="28"/>
        </w:rPr>
      </w:pPr>
      <w:r>
        <w:rPr>
          <w:sz w:val="28"/>
          <w:szCs w:val="28"/>
        </w:rPr>
        <w:t>ВОЛГОГРАДСКОЙ ОБЛАСТИ</w:t>
      </w:r>
    </w:p>
    <w:p w:rsidR="00997971" w:rsidRDefault="00997971" w:rsidP="003E7BEC">
      <w:pPr>
        <w:spacing w:line="96" w:lineRule="auto"/>
        <w:jc w:val="both"/>
        <w:rPr>
          <w:sz w:val="28"/>
          <w:szCs w:val="28"/>
        </w:rPr>
      </w:pPr>
      <w:r>
        <w:rPr>
          <w:sz w:val="28"/>
          <w:szCs w:val="28"/>
          <w:vertAlign w:val="superscript"/>
        </w:rPr>
        <w:t>____________________________________________________________________________________________________</w:t>
      </w:r>
    </w:p>
    <w:p w:rsidR="00997971" w:rsidRDefault="00997971" w:rsidP="003E7BEC">
      <w:pPr>
        <w:shd w:val="clear" w:color="auto" w:fill="FFFFFF"/>
        <w:jc w:val="center"/>
        <w:rPr>
          <w:sz w:val="28"/>
          <w:szCs w:val="28"/>
        </w:rPr>
      </w:pPr>
    </w:p>
    <w:p w:rsidR="00997971" w:rsidRDefault="00997971" w:rsidP="003E7BEC">
      <w:pPr>
        <w:shd w:val="clear" w:color="auto" w:fill="FFFFFF"/>
        <w:jc w:val="center"/>
        <w:rPr>
          <w:sz w:val="28"/>
          <w:szCs w:val="28"/>
        </w:rPr>
      </w:pPr>
      <w:r>
        <w:rPr>
          <w:sz w:val="28"/>
          <w:szCs w:val="28"/>
        </w:rPr>
        <w:t>ПОСТАНОВЛЕНИЕ</w:t>
      </w:r>
    </w:p>
    <w:p w:rsidR="00997971" w:rsidRDefault="00997971" w:rsidP="003E7BEC">
      <w:pPr>
        <w:shd w:val="clear" w:color="auto" w:fill="FFFFFF"/>
        <w:jc w:val="center"/>
        <w:rPr>
          <w:sz w:val="28"/>
          <w:szCs w:val="28"/>
        </w:rPr>
      </w:pPr>
    </w:p>
    <w:p w:rsidR="00997971" w:rsidRDefault="00997971" w:rsidP="003E7BEC">
      <w:pPr>
        <w:shd w:val="clear" w:color="auto" w:fill="FFFFFF"/>
        <w:rPr>
          <w:sz w:val="28"/>
          <w:szCs w:val="28"/>
        </w:rPr>
      </w:pPr>
      <w:r>
        <w:rPr>
          <w:sz w:val="28"/>
          <w:szCs w:val="28"/>
        </w:rPr>
        <w:t>от  28.07.2017 г.                                     № 37</w:t>
      </w:r>
    </w:p>
    <w:p w:rsidR="00997971" w:rsidRDefault="00997971" w:rsidP="003E7BEC">
      <w:pPr>
        <w:shd w:val="clear" w:color="auto" w:fill="FFFFFF"/>
        <w:rPr>
          <w:sz w:val="28"/>
          <w:szCs w:val="28"/>
        </w:rPr>
      </w:pPr>
    </w:p>
    <w:p w:rsidR="00997971" w:rsidRDefault="00997971" w:rsidP="009E6483">
      <w:pPr>
        <w:shd w:val="clear" w:color="auto" w:fill="FFFFFF"/>
        <w:rPr>
          <w:sz w:val="28"/>
          <w:szCs w:val="28"/>
        </w:rPr>
      </w:pPr>
      <w:r>
        <w:rPr>
          <w:sz w:val="28"/>
          <w:szCs w:val="28"/>
        </w:rPr>
        <w:t>Об утверждении Положения об оплате</w:t>
      </w:r>
    </w:p>
    <w:p w:rsidR="00997971" w:rsidRDefault="00997971" w:rsidP="009E6483">
      <w:pPr>
        <w:shd w:val="clear" w:color="auto" w:fill="FFFFFF"/>
        <w:rPr>
          <w:sz w:val="28"/>
          <w:szCs w:val="28"/>
        </w:rPr>
      </w:pPr>
      <w:r>
        <w:rPr>
          <w:sz w:val="28"/>
          <w:szCs w:val="28"/>
        </w:rPr>
        <w:t>труда МКУ «Большесудаченский СДК»</w:t>
      </w:r>
    </w:p>
    <w:p w:rsidR="00997971" w:rsidRDefault="00997971" w:rsidP="009E6483">
      <w:pPr>
        <w:shd w:val="clear" w:color="auto" w:fill="FFFFFF"/>
        <w:rPr>
          <w:sz w:val="28"/>
          <w:szCs w:val="28"/>
        </w:rPr>
      </w:pPr>
    </w:p>
    <w:p w:rsidR="00997971" w:rsidRDefault="00997971" w:rsidP="00F373E8">
      <w:pPr>
        <w:shd w:val="clear" w:color="auto" w:fill="FFFFFF"/>
        <w:jc w:val="both"/>
        <w:rPr>
          <w:sz w:val="28"/>
          <w:szCs w:val="28"/>
        </w:rPr>
      </w:pPr>
      <w:r>
        <w:rPr>
          <w:sz w:val="28"/>
          <w:szCs w:val="28"/>
        </w:rPr>
        <w:t xml:space="preserve">     </w:t>
      </w:r>
      <w:r w:rsidRPr="00F373E8">
        <w:rPr>
          <w:sz w:val="28"/>
          <w:szCs w:val="28"/>
        </w:rPr>
        <w:t xml:space="preserve">В соответствии с Трудовым </w:t>
      </w:r>
      <w:r>
        <w:rPr>
          <w:sz w:val="28"/>
          <w:szCs w:val="28"/>
        </w:rPr>
        <w:t>Кодексом РФ, Ф</w:t>
      </w:r>
      <w:r w:rsidRPr="00F373E8">
        <w:rPr>
          <w:sz w:val="28"/>
          <w:szCs w:val="28"/>
        </w:rPr>
        <w:t>едеральным законом от 06.10.03 № 131 –ФЗ «Об общих принципах организации местного самоуправления в Российской Федерации» в целях усиления заинтересованности руководителя и специалистов муниципального учреждения культуры в повышении эффективности труда, улучшении качества оказы</w:t>
      </w:r>
      <w:r>
        <w:rPr>
          <w:sz w:val="28"/>
          <w:szCs w:val="28"/>
        </w:rPr>
        <w:t xml:space="preserve">ваемых ими услуг, администрация Большесудаченского сельского поселения </w:t>
      </w:r>
    </w:p>
    <w:p w:rsidR="00997971" w:rsidRDefault="00997971" w:rsidP="00F373E8">
      <w:pPr>
        <w:shd w:val="clear" w:color="auto" w:fill="FFFFFF"/>
        <w:jc w:val="both"/>
        <w:rPr>
          <w:sz w:val="28"/>
          <w:szCs w:val="28"/>
        </w:rPr>
      </w:pPr>
    </w:p>
    <w:p w:rsidR="00997971" w:rsidRDefault="00997971" w:rsidP="00F373E8">
      <w:pPr>
        <w:shd w:val="clear" w:color="auto" w:fill="FFFFFF"/>
        <w:jc w:val="both"/>
        <w:rPr>
          <w:sz w:val="28"/>
          <w:szCs w:val="28"/>
        </w:rPr>
      </w:pPr>
      <w:r>
        <w:rPr>
          <w:sz w:val="28"/>
          <w:szCs w:val="28"/>
        </w:rPr>
        <w:t>ПОСТАНОВЛЯЕТ:</w:t>
      </w:r>
    </w:p>
    <w:p w:rsidR="00997971" w:rsidRDefault="00997971" w:rsidP="00F373E8">
      <w:pPr>
        <w:shd w:val="clear" w:color="auto" w:fill="FFFFFF"/>
        <w:jc w:val="both"/>
        <w:rPr>
          <w:sz w:val="28"/>
          <w:szCs w:val="28"/>
        </w:rPr>
      </w:pPr>
    </w:p>
    <w:p w:rsidR="00997971" w:rsidRDefault="00997971" w:rsidP="00DC7096">
      <w:pPr>
        <w:numPr>
          <w:ilvl w:val="0"/>
          <w:numId w:val="3"/>
        </w:numPr>
        <w:shd w:val="clear" w:color="auto" w:fill="FFFFFF"/>
        <w:ind w:left="0" w:firstLine="0"/>
        <w:jc w:val="both"/>
        <w:rPr>
          <w:sz w:val="28"/>
          <w:szCs w:val="28"/>
        </w:rPr>
      </w:pPr>
      <w:r>
        <w:rPr>
          <w:sz w:val="28"/>
          <w:szCs w:val="28"/>
        </w:rPr>
        <w:t xml:space="preserve">Утвердить «Положение </w:t>
      </w:r>
      <w:r w:rsidRPr="003F5A22">
        <w:rPr>
          <w:sz w:val="28"/>
          <w:szCs w:val="28"/>
        </w:rPr>
        <w:t>об оплате труда работников</w:t>
      </w:r>
      <w:r>
        <w:rPr>
          <w:sz w:val="28"/>
          <w:szCs w:val="28"/>
        </w:rPr>
        <w:t xml:space="preserve"> </w:t>
      </w:r>
      <w:r w:rsidRPr="003F5A22">
        <w:rPr>
          <w:sz w:val="28"/>
          <w:szCs w:val="28"/>
        </w:rPr>
        <w:t>муниципального казённого учреждения</w:t>
      </w:r>
      <w:r>
        <w:rPr>
          <w:sz w:val="28"/>
          <w:szCs w:val="28"/>
        </w:rPr>
        <w:t xml:space="preserve"> </w:t>
      </w:r>
      <w:r w:rsidRPr="003F5A22">
        <w:rPr>
          <w:sz w:val="28"/>
          <w:szCs w:val="28"/>
        </w:rPr>
        <w:t>Большесудаченского сельского поселения</w:t>
      </w:r>
      <w:r>
        <w:rPr>
          <w:sz w:val="28"/>
          <w:szCs w:val="28"/>
        </w:rPr>
        <w:t xml:space="preserve"> </w:t>
      </w:r>
      <w:r w:rsidRPr="003F5A22">
        <w:rPr>
          <w:sz w:val="28"/>
          <w:szCs w:val="28"/>
        </w:rPr>
        <w:t>Ру</w:t>
      </w:r>
      <w:r>
        <w:rPr>
          <w:sz w:val="28"/>
          <w:szCs w:val="28"/>
        </w:rPr>
        <w:t xml:space="preserve">днянского муниципального района </w:t>
      </w:r>
      <w:r w:rsidRPr="003F5A22">
        <w:rPr>
          <w:sz w:val="28"/>
          <w:szCs w:val="28"/>
        </w:rPr>
        <w:t>Волгоградской области</w:t>
      </w:r>
      <w:r>
        <w:rPr>
          <w:sz w:val="28"/>
          <w:szCs w:val="28"/>
        </w:rPr>
        <w:t xml:space="preserve"> </w:t>
      </w:r>
      <w:r w:rsidRPr="003F5A22">
        <w:rPr>
          <w:sz w:val="28"/>
          <w:szCs w:val="28"/>
        </w:rPr>
        <w:t>«</w:t>
      </w:r>
      <w:r>
        <w:rPr>
          <w:sz w:val="28"/>
          <w:szCs w:val="28"/>
        </w:rPr>
        <w:t>Большесудаченский сельский Дом к</w:t>
      </w:r>
      <w:r w:rsidRPr="003F5A22">
        <w:rPr>
          <w:sz w:val="28"/>
          <w:szCs w:val="28"/>
        </w:rPr>
        <w:t>ультуры»</w:t>
      </w:r>
      <w:r>
        <w:rPr>
          <w:sz w:val="28"/>
          <w:szCs w:val="28"/>
        </w:rPr>
        <w:t>» (прилагается).</w:t>
      </w:r>
    </w:p>
    <w:p w:rsidR="00997971" w:rsidRPr="00DC7096" w:rsidRDefault="00997971" w:rsidP="00DC7096">
      <w:pPr>
        <w:numPr>
          <w:ilvl w:val="0"/>
          <w:numId w:val="3"/>
        </w:numPr>
        <w:shd w:val="clear" w:color="auto" w:fill="FFFFFF"/>
        <w:ind w:left="0" w:firstLine="0"/>
        <w:jc w:val="both"/>
        <w:rPr>
          <w:sz w:val="28"/>
          <w:szCs w:val="28"/>
        </w:rPr>
      </w:pPr>
      <w:r w:rsidRPr="00DC7096">
        <w:rPr>
          <w:sz w:val="28"/>
          <w:szCs w:val="28"/>
        </w:rPr>
        <w:t>Контроль  за исполнением настоящего постановления возложить на главного бухгалтера администрации Большесудаченского сельского поселения Гордееву Л.А.</w:t>
      </w:r>
    </w:p>
    <w:p w:rsidR="00997971" w:rsidRPr="00DC7096" w:rsidRDefault="00997971" w:rsidP="00DC7096">
      <w:pPr>
        <w:numPr>
          <w:ilvl w:val="0"/>
          <w:numId w:val="3"/>
        </w:numPr>
        <w:shd w:val="clear" w:color="auto" w:fill="FFFFFF"/>
        <w:ind w:left="0" w:firstLine="0"/>
        <w:jc w:val="both"/>
        <w:rPr>
          <w:sz w:val="28"/>
          <w:szCs w:val="28"/>
        </w:rPr>
      </w:pPr>
      <w:r w:rsidRPr="00DC7096">
        <w:rPr>
          <w:color w:val="000000"/>
          <w:sz w:val="28"/>
          <w:szCs w:val="28"/>
        </w:rPr>
        <w:t>Настоящее постановление вступает  в силу со дня подписания и подлежит обнародованию и размещению на официальном сайте Администрации Большесудаченского сельского поселения Руднянского муниципального района.</w:t>
      </w:r>
    </w:p>
    <w:p w:rsidR="00997971" w:rsidRPr="00DC7096" w:rsidRDefault="00997971" w:rsidP="00B859B7">
      <w:pPr>
        <w:shd w:val="clear" w:color="auto" w:fill="FFFFFF"/>
        <w:jc w:val="both"/>
        <w:rPr>
          <w:sz w:val="28"/>
          <w:szCs w:val="28"/>
        </w:rPr>
      </w:pPr>
    </w:p>
    <w:p w:rsidR="00997971" w:rsidRDefault="00997971" w:rsidP="003E7BEC">
      <w:pPr>
        <w:shd w:val="clear" w:color="auto" w:fill="FFFFFF"/>
        <w:rPr>
          <w:sz w:val="28"/>
          <w:szCs w:val="28"/>
        </w:rPr>
      </w:pPr>
    </w:p>
    <w:p w:rsidR="00997971" w:rsidRDefault="00997971" w:rsidP="003E7BEC">
      <w:pPr>
        <w:shd w:val="clear" w:color="auto" w:fill="FFFFFF"/>
        <w:rPr>
          <w:sz w:val="28"/>
          <w:szCs w:val="28"/>
        </w:rPr>
      </w:pPr>
    </w:p>
    <w:p w:rsidR="00997971" w:rsidRDefault="00997971" w:rsidP="003E7BEC">
      <w:pPr>
        <w:shd w:val="clear" w:color="auto" w:fill="FFFFFF"/>
        <w:rPr>
          <w:sz w:val="28"/>
          <w:szCs w:val="28"/>
        </w:rPr>
      </w:pPr>
      <w:r>
        <w:rPr>
          <w:sz w:val="28"/>
          <w:szCs w:val="28"/>
        </w:rPr>
        <w:t xml:space="preserve">  Глава Большесудаченского</w:t>
      </w:r>
    </w:p>
    <w:p w:rsidR="00997971" w:rsidRDefault="00997971" w:rsidP="003E7BEC">
      <w:pPr>
        <w:shd w:val="clear" w:color="auto" w:fill="FFFFFF"/>
        <w:rPr>
          <w:sz w:val="28"/>
          <w:szCs w:val="28"/>
        </w:rPr>
      </w:pPr>
      <w:r>
        <w:rPr>
          <w:sz w:val="28"/>
          <w:szCs w:val="28"/>
        </w:rPr>
        <w:t xml:space="preserve">  сельского поселения                                                       </w:t>
      </w:r>
      <w:r>
        <w:rPr>
          <w:sz w:val="28"/>
          <w:szCs w:val="28"/>
        </w:rPr>
        <w:tab/>
        <w:t>Г.А. Ивлиева</w:t>
      </w:r>
    </w:p>
    <w:p w:rsidR="00997971" w:rsidRDefault="00997971" w:rsidP="003E7BEC">
      <w:pPr>
        <w:autoSpaceDE w:val="0"/>
        <w:autoSpaceDN w:val="0"/>
        <w:adjustRightInd w:val="0"/>
        <w:spacing w:after="108"/>
        <w:jc w:val="center"/>
        <w:outlineLvl w:val="0"/>
        <w:rPr>
          <w:bCs/>
          <w:sz w:val="28"/>
          <w:szCs w:val="28"/>
          <w:lang w:eastAsia="en-US"/>
        </w:rPr>
      </w:pPr>
    </w:p>
    <w:p w:rsidR="00997971" w:rsidRDefault="00997971"/>
    <w:p w:rsidR="00997971" w:rsidRDefault="00997971"/>
    <w:p w:rsidR="00997971" w:rsidRDefault="00997971"/>
    <w:p w:rsidR="00997971" w:rsidRDefault="00997971"/>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4845"/>
      </w:tblGrid>
      <w:tr w:rsidR="00997971" w:rsidTr="000C5C29">
        <w:trPr>
          <w:trHeight w:val="1245"/>
        </w:trPr>
        <w:tc>
          <w:tcPr>
            <w:tcW w:w="4545" w:type="dxa"/>
          </w:tcPr>
          <w:p w:rsidR="00997971" w:rsidRPr="00D65A13" w:rsidRDefault="00997971" w:rsidP="000C5C29">
            <w:r w:rsidRPr="00D65A13">
              <w:t>Согласовано:</w:t>
            </w:r>
          </w:p>
          <w:p w:rsidR="00997971" w:rsidRPr="00D65A13" w:rsidRDefault="00997971" w:rsidP="000C5C29">
            <w:r>
              <w:t xml:space="preserve">Глава </w:t>
            </w:r>
            <w:r w:rsidRPr="00D65A13">
              <w:t>Большесудаченского сельского поселения</w:t>
            </w:r>
          </w:p>
          <w:p w:rsidR="00997971" w:rsidRDefault="00997971" w:rsidP="000C5C29">
            <w:r>
              <w:t>Ивлиева Г. А</w:t>
            </w:r>
            <w:r w:rsidRPr="00D65A13">
              <w:t>. _______</w:t>
            </w:r>
            <w:r>
              <w:t>_____28.07.2017</w:t>
            </w:r>
            <w:r w:rsidRPr="00D65A13">
              <w:t>г.</w:t>
            </w:r>
          </w:p>
          <w:p w:rsidR="00997971" w:rsidRDefault="00997971" w:rsidP="000C5C29">
            <w:pPr>
              <w:rPr>
                <w:sz w:val="28"/>
                <w:szCs w:val="28"/>
              </w:rPr>
            </w:pPr>
          </w:p>
        </w:tc>
        <w:tc>
          <w:tcPr>
            <w:tcW w:w="4845" w:type="dxa"/>
          </w:tcPr>
          <w:p w:rsidR="00997971" w:rsidRPr="00D65A13" w:rsidRDefault="00997971" w:rsidP="000C5C29">
            <w:pPr>
              <w:ind w:left="266"/>
            </w:pPr>
            <w:r w:rsidRPr="00D65A13">
              <w:t xml:space="preserve"> Утверждаю:</w:t>
            </w:r>
          </w:p>
          <w:p w:rsidR="00997971" w:rsidRDefault="00997971" w:rsidP="000C5C29">
            <w:pPr>
              <w:ind w:left="266"/>
            </w:pPr>
            <w:r>
              <w:t>Директор МК</w:t>
            </w:r>
            <w:r w:rsidRPr="00D65A13">
              <w:t xml:space="preserve">У </w:t>
            </w:r>
          </w:p>
          <w:p w:rsidR="00997971" w:rsidRPr="00D65A13" w:rsidRDefault="00997971" w:rsidP="000C5C29">
            <w:r>
              <w:t xml:space="preserve">   </w:t>
            </w:r>
            <w:r w:rsidRPr="00D65A13">
              <w:t xml:space="preserve">«Большесудаченский СДК» </w:t>
            </w:r>
          </w:p>
          <w:p w:rsidR="00997971" w:rsidRPr="00035C39" w:rsidRDefault="00997971" w:rsidP="000C5C29">
            <w:pPr>
              <w:rPr>
                <w:sz w:val="28"/>
                <w:szCs w:val="28"/>
              </w:rPr>
            </w:pPr>
            <w:r>
              <w:t xml:space="preserve">     </w:t>
            </w:r>
            <w:r w:rsidRPr="00D65A13">
              <w:t>Чурбанова Т. Г.</w:t>
            </w:r>
            <w:r>
              <w:t>____________28.07.2017г.</w:t>
            </w:r>
            <w:r w:rsidRPr="00035C39">
              <w:rPr>
                <w:sz w:val="28"/>
                <w:szCs w:val="28"/>
              </w:rPr>
              <w:t xml:space="preserve">                                                 </w:t>
            </w:r>
          </w:p>
          <w:p w:rsidR="00997971" w:rsidRDefault="00997971" w:rsidP="000C5C29">
            <w:pPr>
              <w:ind w:left="266"/>
              <w:rPr>
                <w:sz w:val="28"/>
                <w:szCs w:val="28"/>
              </w:rPr>
            </w:pPr>
          </w:p>
        </w:tc>
      </w:tr>
    </w:tbl>
    <w:p w:rsidR="00997971" w:rsidRDefault="00997971" w:rsidP="002C114B">
      <w:pPr>
        <w:ind w:firstLine="4820"/>
        <w:rPr>
          <w:sz w:val="28"/>
          <w:szCs w:val="28"/>
        </w:rPr>
      </w:pPr>
    </w:p>
    <w:p w:rsidR="00997971" w:rsidRDefault="00997971" w:rsidP="002C114B">
      <w:pPr>
        <w:ind w:firstLine="4820"/>
        <w:jc w:val="right"/>
        <w:rPr>
          <w:sz w:val="28"/>
          <w:szCs w:val="28"/>
        </w:rPr>
      </w:pPr>
      <w:r w:rsidRPr="00035C39">
        <w:rPr>
          <w:sz w:val="28"/>
          <w:szCs w:val="28"/>
        </w:rPr>
        <w:t>Утверждено</w:t>
      </w:r>
      <w:r>
        <w:rPr>
          <w:sz w:val="28"/>
          <w:szCs w:val="28"/>
        </w:rPr>
        <w:t xml:space="preserve"> </w:t>
      </w:r>
      <w:r w:rsidRPr="00035C39">
        <w:rPr>
          <w:sz w:val="28"/>
          <w:szCs w:val="28"/>
        </w:rPr>
        <w:t xml:space="preserve">постановлением </w:t>
      </w:r>
      <w:r>
        <w:rPr>
          <w:sz w:val="28"/>
          <w:szCs w:val="28"/>
        </w:rPr>
        <w:t xml:space="preserve">     </w:t>
      </w:r>
      <w:r w:rsidRPr="00035C39">
        <w:rPr>
          <w:sz w:val="28"/>
          <w:szCs w:val="28"/>
        </w:rPr>
        <w:t xml:space="preserve">Администрации </w:t>
      </w:r>
      <w:r>
        <w:rPr>
          <w:sz w:val="28"/>
          <w:szCs w:val="28"/>
        </w:rPr>
        <w:t>Большесудаченского</w:t>
      </w:r>
    </w:p>
    <w:p w:rsidR="00997971" w:rsidRDefault="00997971" w:rsidP="002C114B">
      <w:pPr>
        <w:ind w:firstLine="4320"/>
        <w:jc w:val="right"/>
        <w:rPr>
          <w:sz w:val="28"/>
          <w:szCs w:val="28"/>
        </w:rPr>
      </w:pPr>
      <w:r w:rsidRPr="00035C39">
        <w:rPr>
          <w:sz w:val="28"/>
          <w:szCs w:val="28"/>
        </w:rPr>
        <w:t>сельского</w:t>
      </w:r>
      <w:r>
        <w:rPr>
          <w:sz w:val="28"/>
          <w:szCs w:val="28"/>
        </w:rPr>
        <w:t xml:space="preserve"> поселения </w:t>
      </w:r>
      <w:r w:rsidRPr="00035C39">
        <w:rPr>
          <w:sz w:val="28"/>
          <w:szCs w:val="28"/>
        </w:rPr>
        <w:t xml:space="preserve">от </w:t>
      </w:r>
      <w:r>
        <w:rPr>
          <w:sz w:val="28"/>
          <w:szCs w:val="28"/>
        </w:rPr>
        <w:t xml:space="preserve">28.07.2017 </w:t>
      </w:r>
      <w:r w:rsidRPr="00035C39">
        <w:rPr>
          <w:sz w:val="28"/>
          <w:szCs w:val="28"/>
        </w:rPr>
        <w:t>№</w:t>
      </w:r>
      <w:r>
        <w:rPr>
          <w:sz w:val="28"/>
          <w:szCs w:val="28"/>
        </w:rPr>
        <w:t xml:space="preserve"> 37</w:t>
      </w:r>
    </w:p>
    <w:p w:rsidR="00997971" w:rsidRPr="00035C39" w:rsidRDefault="00997971" w:rsidP="002C114B">
      <w:pPr>
        <w:ind w:firstLine="4820"/>
        <w:jc w:val="right"/>
        <w:rPr>
          <w:sz w:val="28"/>
          <w:szCs w:val="28"/>
        </w:rPr>
      </w:pPr>
    </w:p>
    <w:p w:rsidR="00997971" w:rsidRPr="00035C39" w:rsidRDefault="00997971" w:rsidP="002C114B">
      <w:pPr>
        <w:jc w:val="center"/>
        <w:rPr>
          <w:sz w:val="28"/>
          <w:szCs w:val="28"/>
        </w:rPr>
      </w:pPr>
      <w:r w:rsidRPr="00035C39">
        <w:rPr>
          <w:sz w:val="28"/>
          <w:szCs w:val="28"/>
        </w:rPr>
        <w:t>Положение</w:t>
      </w:r>
    </w:p>
    <w:p w:rsidR="00997971" w:rsidRPr="00035C39" w:rsidRDefault="00997971" w:rsidP="002C114B">
      <w:pPr>
        <w:ind w:firstLine="540"/>
        <w:jc w:val="center"/>
        <w:rPr>
          <w:sz w:val="28"/>
          <w:szCs w:val="28"/>
        </w:rPr>
      </w:pPr>
      <w:r w:rsidRPr="00035C39">
        <w:rPr>
          <w:sz w:val="28"/>
          <w:szCs w:val="28"/>
        </w:rPr>
        <w:t>об оплате труда работников</w:t>
      </w:r>
    </w:p>
    <w:p w:rsidR="00997971" w:rsidRPr="00035C39" w:rsidRDefault="00997971" w:rsidP="002C114B">
      <w:pPr>
        <w:ind w:firstLine="540"/>
        <w:jc w:val="center"/>
        <w:rPr>
          <w:sz w:val="28"/>
          <w:szCs w:val="28"/>
        </w:rPr>
      </w:pPr>
      <w:r w:rsidRPr="00035C39">
        <w:rPr>
          <w:sz w:val="28"/>
          <w:szCs w:val="28"/>
        </w:rPr>
        <w:t xml:space="preserve"> муниципального </w:t>
      </w:r>
      <w:r>
        <w:rPr>
          <w:sz w:val="28"/>
          <w:szCs w:val="28"/>
        </w:rPr>
        <w:t>казён</w:t>
      </w:r>
      <w:r w:rsidRPr="00035C39">
        <w:rPr>
          <w:sz w:val="28"/>
          <w:szCs w:val="28"/>
        </w:rPr>
        <w:t>ного учреждения</w:t>
      </w:r>
    </w:p>
    <w:p w:rsidR="00997971" w:rsidRPr="00035C39" w:rsidRDefault="00997971" w:rsidP="002C114B">
      <w:pPr>
        <w:ind w:firstLine="540"/>
        <w:jc w:val="center"/>
        <w:rPr>
          <w:sz w:val="28"/>
          <w:szCs w:val="28"/>
        </w:rPr>
      </w:pPr>
      <w:r>
        <w:rPr>
          <w:sz w:val="28"/>
          <w:szCs w:val="28"/>
        </w:rPr>
        <w:t>Большесудаченского</w:t>
      </w:r>
      <w:r w:rsidRPr="00035C39">
        <w:rPr>
          <w:sz w:val="28"/>
          <w:szCs w:val="28"/>
        </w:rPr>
        <w:t xml:space="preserve"> сельского поселения</w:t>
      </w:r>
    </w:p>
    <w:p w:rsidR="00997971" w:rsidRPr="00035C39" w:rsidRDefault="00997971" w:rsidP="002C114B">
      <w:pPr>
        <w:ind w:firstLine="540"/>
        <w:jc w:val="center"/>
        <w:rPr>
          <w:sz w:val="28"/>
          <w:szCs w:val="28"/>
        </w:rPr>
      </w:pPr>
      <w:r w:rsidRPr="00035C39">
        <w:rPr>
          <w:sz w:val="28"/>
          <w:szCs w:val="28"/>
        </w:rPr>
        <w:t xml:space="preserve">Руднянского муниципального района </w:t>
      </w:r>
    </w:p>
    <w:p w:rsidR="00997971" w:rsidRPr="00035C39" w:rsidRDefault="00997971" w:rsidP="002C114B">
      <w:pPr>
        <w:ind w:firstLine="540"/>
        <w:jc w:val="center"/>
        <w:rPr>
          <w:sz w:val="28"/>
          <w:szCs w:val="28"/>
        </w:rPr>
      </w:pPr>
      <w:r w:rsidRPr="00035C39">
        <w:rPr>
          <w:sz w:val="28"/>
          <w:szCs w:val="28"/>
        </w:rPr>
        <w:t>Волгоградской области</w:t>
      </w:r>
    </w:p>
    <w:p w:rsidR="00997971" w:rsidRPr="00035C39" w:rsidRDefault="00997971" w:rsidP="002C114B">
      <w:pPr>
        <w:ind w:firstLine="540"/>
        <w:jc w:val="center"/>
        <w:rPr>
          <w:sz w:val="28"/>
          <w:szCs w:val="28"/>
        </w:rPr>
      </w:pPr>
      <w:r w:rsidRPr="00035C39">
        <w:rPr>
          <w:sz w:val="28"/>
          <w:szCs w:val="28"/>
        </w:rPr>
        <w:t>«</w:t>
      </w:r>
      <w:r>
        <w:rPr>
          <w:sz w:val="28"/>
          <w:szCs w:val="28"/>
        </w:rPr>
        <w:t>Большесудаченский сельский Дом культуры»</w:t>
      </w:r>
    </w:p>
    <w:p w:rsidR="00997971" w:rsidRPr="00035C39" w:rsidRDefault="00997971" w:rsidP="002C114B">
      <w:pPr>
        <w:ind w:firstLine="540"/>
        <w:jc w:val="both"/>
        <w:rPr>
          <w:sz w:val="28"/>
          <w:szCs w:val="28"/>
        </w:rPr>
      </w:pPr>
    </w:p>
    <w:p w:rsidR="00997971" w:rsidRPr="00035C39" w:rsidRDefault="00997971" w:rsidP="002C114B">
      <w:pPr>
        <w:numPr>
          <w:ilvl w:val="0"/>
          <w:numId w:val="5"/>
        </w:numPr>
        <w:jc w:val="center"/>
        <w:rPr>
          <w:b/>
          <w:sz w:val="28"/>
          <w:szCs w:val="28"/>
        </w:rPr>
      </w:pPr>
      <w:r w:rsidRPr="00035C39">
        <w:rPr>
          <w:b/>
          <w:sz w:val="28"/>
          <w:szCs w:val="28"/>
        </w:rPr>
        <w:t>Общие положения.</w:t>
      </w:r>
    </w:p>
    <w:p w:rsidR="00997971" w:rsidRPr="00035C39" w:rsidRDefault="00997971" w:rsidP="002C114B">
      <w:pPr>
        <w:rPr>
          <w:sz w:val="28"/>
          <w:szCs w:val="28"/>
        </w:rPr>
      </w:pP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1.1. Настоящее Положение об оплате труда работников  </w:t>
      </w:r>
      <w:r>
        <w:rPr>
          <w:rFonts w:ascii="Times New Roman" w:hAnsi="Times New Roman" w:cs="Times New Roman"/>
          <w:sz w:val="28"/>
          <w:szCs w:val="28"/>
        </w:rPr>
        <w:t>МК</w:t>
      </w:r>
      <w:r w:rsidRPr="00035C39">
        <w:rPr>
          <w:rFonts w:ascii="Times New Roman" w:hAnsi="Times New Roman" w:cs="Times New Roman"/>
          <w:sz w:val="28"/>
          <w:szCs w:val="28"/>
        </w:rPr>
        <w:t>У «</w:t>
      </w:r>
      <w:r>
        <w:rPr>
          <w:rFonts w:ascii="Times New Roman" w:hAnsi="Times New Roman" w:cs="Times New Roman"/>
          <w:sz w:val="28"/>
          <w:szCs w:val="28"/>
        </w:rPr>
        <w:t>Большесудаченский</w:t>
      </w:r>
      <w:r w:rsidRPr="00035C39">
        <w:rPr>
          <w:rFonts w:ascii="Times New Roman" w:hAnsi="Times New Roman" w:cs="Times New Roman"/>
          <w:sz w:val="28"/>
          <w:szCs w:val="28"/>
        </w:rPr>
        <w:t xml:space="preserve"> СДК» (далее -  Положение) разработано в соответствии с Трудовым кодексом Российской Федерации, постановлением Администрации Руднянского муниципального района Волгоградской области от 08 апреля 2016 года № 163/1 « Об общих требованиях к положениям об оплате труда работников муниципальных учреждений культуры Руднянского муниципального района Волгоградской области», </w:t>
      </w:r>
      <w:r w:rsidRPr="00035C39">
        <w:rPr>
          <w:rFonts w:ascii="Times New Roman" w:hAnsi="Times New Roman" w:cs="Times New Roman"/>
          <w:color w:val="000000"/>
          <w:sz w:val="28"/>
          <w:szCs w:val="28"/>
        </w:rPr>
        <w:t xml:space="preserve">другими законодательными и иными нормативными правовыми актами Российской Федерации и Волгоградской области, регулирующими вопросы оплаты труда </w:t>
      </w:r>
      <w:r w:rsidRPr="00035C39">
        <w:rPr>
          <w:rFonts w:ascii="Times New Roman" w:hAnsi="Times New Roman" w:cs="Times New Roman"/>
          <w:sz w:val="28"/>
          <w:szCs w:val="28"/>
        </w:rPr>
        <w:t>и устанавливает порядок и условия оплаты труда работников муниципальных учреждений культуры  Руднянского муниципального района.</w:t>
      </w:r>
    </w:p>
    <w:p w:rsidR="00997971" w:rsidRPr="00035C39" w:rsidRDefault="00997971" w:rsidP="002C114B">
      <w:pPr>
        <w:jc w:val="both"/>
        <w:rPr>
          <w:sz w:val="28"/>
          <w:szCs w:val="28"/>
        </w:rPr>
      </w:pPr>
      <w:r w:rsidRPr="00035C39">
        <w:rPr>
          <w:sz w:val="28"/>
          <w:szCs w:val="28"/>
        </w:rPr>
        <w:t xml:space="preserve">          1.2.Настоящее Положение предусматривает единые принципы оплаты труда работников </w:t>
      </w:r>
      <w:r>
        <w:rPr>
          <w:sz w:val="28"/>
          <w:szCs w:val="28"/>
        </w:rPr>
        <w:t>МК</w:t>
      </w:r>
      <w:r w:rsidRPr="00035C39">
        <w:rPr>
          <w:sz w:val="28"/>
          <w:szCs w:val="28"/>
        </w:rPr>
        <w:t>У «</w:t>
      </w:r>
      <w:r>
        <w:rPr>
          <w:sz w:val="28"/>
          <w:szCs w:val="28"/>
        </w:rPr>
        <w:t>Большесудаченский</w:t>
      </w:r>
      <w:r w:rsidRPr="00035C39">
        <w:rPr>
          <w:sz w:val="28"/>
          <w:szCs w:val="28"/>
        </w:rPr>
        <w:t xml:space="preserve"> СДК» (далее – учреждения), и включает в себя:</w:t>
      </w:r>
    </w:p>
    <w:p w:rsidR="00997971" w:rsidRPr="00035C39" w:rsidRDefault="00997971" w:rsidP="002C114B">
      <w:pPr>
        <w:ind w:left="600"/>
        <w:jc w:val="both"/>
        <w:rPr>
          <w:sz w:val="28"/>
          <w:szCs w:val="28"/>
        </w:rPr>
      </w:pPr>
      <w:r w:rsidRPr="00035C39">
        <w:rPr>
          <w:sz w:val="28"/>
          <w:szCs w:val="28"/>
        </w:rPr>
        <w:t xml:space="preserve">- </w:t>
      </w:r>
      <w:r w:rsidRPr="00035C39">
        <w:rPr>
          <w:color w:val="000000"/>
          <w:sz w:val="28"/>
          <w:szCs w:val="28"/>
        </w:rPr>
        <w:t>основные условия оплаты труда работников учреждений</w:t>
      </w:r>
      <w:r w:rsidRPr="00035C39">
        <w:rPr>
          <w:sz w:val="28"/>
          <w:szCs w:val="28"/>
        </w:rPr>
        <w:t>;</w:t>
      </w:r>
    </w:p>
    <w:p w:rsidR="00997971" w:rsidRPr="00035C39" w:rsidRDefault="00997971" w:rsidP="002C114B">
      <w:pPr>
        <w:ind w:left="600"/>
        <w:jc w:val="both"/>
        <w:rPr>
          <w:sz w:val="28"/>
          <w:szCs w:val="28"/>
        </w:rPr>
      </w:pPr>
      <w:r w:rsidRPr="00035C39">
        <w:rPr>
          <w:sz w:val="28"/>
          <w:szCs w:val="28"/>
        </w:rPr>
        <w:t xml:space="preserve">- </w:t>
      </w:r>
      <w:r w:rsidRPr="00035C39">
        <w:rPr>
          <w:color w:val="000000"/>
          <w:sz w:val="28"/>
          <w:szCs w:val="28"/>
        </w:rPr>
        <w:t>порядок и условия установления выплат компенсационного характера;</w:t>
      </w:r>
      <w:r w:rsidRPr="00035C39">
        <w:rPr>
          <w:sz w:val="28"/>
          <w:szCs w:val="28"/>
        </w:rPr>
        <w:t xml:space="preserve"> </w:t>
      </w:r>
    </w:p>
    <w:p w:rsidR="00997971" w:rsidRPr="00035C39" w:rsidRDefault="00997971" w:rsidP="002C114B">
      <w:pPr>
        <w:ind w:left="600"/>
        <w:jc w:val="both"/>
        <w:rPr>
          <w:sz w:val="28"/>
          <w:szCs w:val="28"/>
        </w:rPr>
      </w:pPr>
      <w:r w:rsidRPr="00035C39">
        <w:rPr>
          <w:sz w:val="28"/>
          <w:szCs w:val="28"/>
        </w:rPr>
        <w:t xml:space="preserve">- </w:t>
      </w:r>
      <w:r w:rsidRPr="00035C39">
        <w:rPr>
          <w:color w:val="000000"/>
          <w:sz w:val="28"/>
          <w:szCs w:val="28"/>
        </w:rPr>
        <w:t>порядок и условия установления выплат стимулирующего характера</w:t>
      </w:r>
      <w:r w:rsidRPr="00035C39">
        <w:rPr>
          <w:sz w:val="28"/>
          <w:szCs w:val="28"/>
        </w:rPr>
        <w:t>;</w:t>
      </w:r>
    </w:p>
    <w:p w:rsidR="00997971" w:rsidRPr="00035C39" w:rsidRDefault="00997971" w:rsidP="002C114B">
      <w:pPr>
        <w:ind w:left="600"/>
        <w:jc w:val="both"/>
        <w:rPr>
          <w:sz w:val="28"/>
          <w:szCs w:val="28"/>
        </w:rPr>
      </w:pPr>
      <w:r w:rsidRPr="00035C39">
        <w:rPr>
          <w:sz w:val="28"/>
          <w:szCs w:val="28"/>
        </w:rPr>
        <w:t xml:space="preserve">- </w:t>
      </w:r>
      <w:r w:rsidRPr="00035C39">
        <w:rPr>
          <w:color w:val="000000"/>
          <w:sz w:val="28"/>
          <w:szCs w:val="28"/>
        </w:rPr>
        <w:t>условия оплаты труда руководителя организации, его заместителей, главного бухгалтера организации;</w:t>
      </w:r>
      <w:r w:rsidRPr="00035C39">
        <w:rPr>
          <w:sz w:val="28"/>
          <w:szCs w:val="28"/>
        </w:rPr>
        <w:t xml:space="preserve">            </w:t>
      </w:r>
    </w:p>
    <w:p w:rsidR="00997971" w:rsidRPr="00035C39" w:rsidRDefault="00997971" w:rsidP="002C114B">
      <w:pPr>
        <w:ind w:left="600"/>
        <w:jc w:val="both"/>
        <w:rPr>
          <w:sz w:val="28"/>
          <w:szCs w:val="28"/>
        </w:rPr>
      </w:pPr>
      <w:r w:rsidRPr="00035C39">
        <w:rPr>
          <w:sz w:val="28"/>
          <w:szCs w:val="28"/>
        </w:rPr>
        <w:t xml:space="preserve"> - </w:t>
      </w:r>
      <w:r w:rsidRPr="00035C39">
        <w:rPr>
          <w:color w:val="000000"/>
          <w:sz w:val="28"/>
          <w:szCs w:val="28"/>
        </w:rPr>
        <w:t>другие вопросы оплаты труда</w:t>
      </w:r>
      <w:r w:rsidRPr="00035C39">
        <w:rPr>
          <w:sz w:val="28"/>
          <w:szCs w:val="28"/>
        </w:rPr>
        <w:t>.</w:t>
      </w:r>
    </w:p>
    <w:p w:rsidR="00997971" w:rsidRPr="00035C39" w:rsidRDefault="00997971" w:rsidP="002C114B">
      <w:pPr>
        <w:pStyle w:val="ConsPlusNormal"/>
        <w:ind w:firstLine="600"/>
        <w:jc w:val="both"/>
        <w:rPr>
          <w:rFonts w:ascii="Times New Roman" w:hAnsi="Times New Roman" w:cs="Times New Roman"/>
          <w:color w:val="000000"/>
          <w:sz w:val="28"/>
          <w:szCs w:val="28"/>
        </w:rPr>
      </w:pPr>
      <w:r w:rsidRPr="00035C39">
        <w:rPr>
          <w:rFonts w:ascii="Times New Roman" w:hAnsi="Times New Roman" w:cs="Times New Roman"/>
          <w:sz w:val="28"/>
          <w:szCs w:val="28"/>
        </w:rPr>
        <w:t xml:space="preserve">  1.3. </w:t>
      </w:r>
      <w:r w:rsidRPr="00035C39">
        <w:rPr>
          <w:rFonts w:ascii="Times New Roman" w:hAnsi="Times New Roman" w:cs="Times New Roman"/>
          <w:color w:val="000000"/>
          <w:sz w:val="28"/>
          <w:szCs w:val="28"/>
        </w:rPr>
        <w:t xml:space="preserve">Система оплаты труда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Администрации </w:t>
      </w:r>
      <w:r>
        <w:rPr>
          <w:rFonts w:ascii="Times New Roman" w:hAnsi="Times New Roman" w:cs="Times New Roman"/>
          <w:color w:val="000000"/>
          <w:sz w:val="28"/>
          <w:szCs w:val="28"/>
        </w:rPr>
        <w:t>Большесудаченского</w:t>
      </w:r>
      <w:r w:rsidRPr="00035C39">
        <w:rPr>
          <w:rFonts w:ascii="Times New Roman" w:hAnsi="Times New Roman" w:cs="Times New Roman"/>
          <w:color w:val="000000"/>
          <w:sz w:val="28"/>
          <w:szCs w:val="28"/>
        </w:rPr>
        <w:t xml:space="preserve"> сельского поселения Руднянского муниципального района Волгоградской области, настоящим Положением и включают размеры окладов (должностных окладов), а также выплат компенсационного характера и выплат стимулирующего характера.</w:t>
      </w:r>
    </w:p>
    <w:p w:rsidR="00997971" w:rsidRPr="00035C39" w:rsidRDefault="00997971" w:rsidP="002C114B">
      <w:pPr>
        <w:widowControl w:val="0"/>
        <w:autoSpaceDE w:val="0"/>
        <w:autoSpaceDN w:val="0"/>
        <w:adjustRightInd w:val="0"/>
        <w:ind w:firstLine="708"/>
        <w:jc w:val="both"/>
        <w:rPr>
          <w:color w:val="000000"/>
          <w:sz w:val="28"/>
          <w:szCs w:val="28"/>
        </w:rPr>
      </w:pPr>
      <w:r w:rsidRPr="00035C39">
        <w:rPr>
          <w:color w:val="000000"/>
          <w:spacing w:val="-4"/>
          <w:sz w:val="28"/>
          <w:szCs w:val="28"/>
        </w:rPr>
        <w:t>1.4. Заработная плата работников учреждений включает</w:t>
      </w:r>
      <w:r w:rsidRPr="00035C39">
        <w:rPr>
          <w:color w:val="000000"/>
          <w:sz w:val="28"/>
          <w:szCs w:val="28"/>
        </w:rPr>
        <w:t xml:space="preserve"> оклады (должностные оклады), выплаты компенсационного характера </w:t>
      </w:r>
      <w:r w:rsidRPr="00035C39">
        <w:rPr>
          <w:color w:val="000000"/>
          <w:sz w:val="28"/>
          <w:szCs w:val="28"/>
        </w:rPr>
        <w:br/>
        <w:t>и выплаты стимулирующего характера согласно условиям оплаты труда, определенным настоящим Положением и действующим трудовым законодательством.</w:t>
      </w:r>
    </w:p>
    <w:p w:rsidR="00997971" w:rsidRPr="00035C39" w:rsidRDefault="00997971" w:rsidP="002C114B">
      <w:pPr>
        <w:widowControl w:val="0"/>
        <w:autoSpaceDE w:val="0"/>
        <w:autoSpaceDN w:val="0"/>
        <w:adjustRightInd w:val="0"/>
        <w:ind w:firstLine="708"/>
        <w:jc w:val="both"/>
        <w:rPr>
          <w:sz w:val="28"/>
          <w:szCs w:val="28"/>
        </w:rPr>
      </w:pPr>
      <w:r w:rsidRPr="00035C39">
        <w:rPr>
          <w:color w:val="000000"/>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r w:rsidRPr="00035C39">
        <w:rPr>
          <w:sz w:val="28"/>
          <w:szCs w:val="28"/>
        </w:rPr>
        <w:t>кодексом Российской Федерации.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1.5. Размеры окладов (должностных окладов), выплат компенсационного характера и выплат стимулирующего характера работникам учреждений устанавливаются в пределах средств фонда оплаты труда, сформированного на календарный год, по соответствующим источникам финансирования.</w:t>
      </w:r>
    </w:p>
    <w:p w:rsidR="00997971" w:rsidRPr="00035C39" w:rsidRDefault="00997971" w:rsidP="002C114B">
      <w:pPr>
        <w:widowControl w:val="0"/>
        <w:autoSpaceDE w:val="0"/>
        <w:autoSpaceDN w:val="0"/>
        <w:adjustRightInd w:val="0"/>
        <w:ind w:firstLine="567"/>
        <w:jc w:val="both"/>
        <w:rPr>
          <w:color w:val="000000"/>
          <w:sz w:val="28"/>
          <w:szCs w:val="28"/>
        </w:rPr>
      </w:pPr>
      <w:r w:rsidRPr="00035C39">
        <w:rPr>
          <w:color w:val="000000"/>
          <w:spacing w:val="-6"/>
          <w:sz w:val="28"/>
          <w:szCs w:val="28"/>
        </w:rPr>
        <w:t>1.6. Оплата труда работников учреждений, работающих</w:t>
      </w:r>
      <w:r w:rsidRPr="00035C39">
        <w:rPr>
          <w:color w:val="000000"/>
          <w:sz w:val="28"/>
          <w:szCs w:val="28"/>
        </w:rPr>
        <w:t xml:space="preserve"> по совместительству, при выполнении работ в условиях, отклоняющихся от нормальных (сверхурочной работе, работе в ночное </w:t>
      </w:r>
      <w:r w:rsidRPr="00035C39">
        <w:rPr>
          <w:color w:val="000000"/>
          <w:spacing w:val="-4"/>
          <w:sz w:val="28"/>
          <w:szCs w:val="28"/>
        </w:rPr>
        <w:t xml:space="preserve">время, работе </w:t>
      </w:r>
      <w:r w:rsidRPr="00035C39">
        <w:rPr>
          <w:color w:val="000000"/>
          <w:spacing w:val="-4"/>
          <w:sz w:val="28"/>
          <w:szCs w:val="28"/>
        </w:rPr>
        <w:br/>
        <w:t>в выходные и нерабочие праздничные дни), производится пропорционально отработанному времени в порядке,</w:t>
      </w:r>
      <w:r w:rsidRPr="00035C39">
        <w:rPr>
          <w:color w:val="000000"/>
          <w:sz w:val="28"/>
          <w:szCs w:val="28"/>
        </w:rPr>
        <w:t xml:space="preserve"> размере и на условиях, предусмотренных настоящим Положением.</w:t>
      </w:r>
    </w:p>
    <w:p w:rsidR="00997971" w:rsidRPr="00035C39" w:rsidRDefault="00997971" w:rsidP="002C114B">
      <w:pPr>
        <w:pStyle w:val="FootnoteText"/>
        <w:jc w:val="both"/>
        <w:rPr>
          <w:sz w:val="28"/>
          <w:szCs w:val="28"/>
        </w:rPr>
      </w:pPr>
      <w:r w:rsidRPr="00035C39">
        <w:rPr>
          <w:sz w:val="28"/>
          <w:szCs w:val="28"/>
        </w:rPr>
        <w:t xml:space="preserve">         1.7.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Должностные оклады аккомпаниаторов-концертмейстеров учреждений устанавливаются за 4 часа работы в день, руководителям клубного формирования (любительского объединения, студии, коллектива самодеятельного искусства, клуба по интересам) устанавливаются за 3 часа кружковой работы в день.</w:t>
      </w:r>
    </w:p>
    <w:p w:rsidR="00997971" w:rsidRPr="00035C39" w:rsidRDefault="00997971" w:rsidP="002C114B">
      <w:pPr>
        <w:pStyle w:val="ConsPlusNormal"/>
        <w:ind w:firstLine="540"/>
        <w:jc w:val="both"/>
        <w:rPr>
          <w:rFonts w:ascii="Times New Roman" w:hAnsi="Times New Roman" w:cs="Times New Roman"/>
          <w:color w:val="000000"/>
          <w:sz w:val="28"/>
          <w:szCs w:val="28"/>
        </w:rPr>
      </w:pPr>
      <w:r w:rsidRPr="00035C39">
        <w:rPr>
          <w:rFonts w:ascii="Times New Roman" w:hAnsi="Times New Roman" w:cs="Times New Roman"/>
          <w:color w:val="000000"/>
          <w:sz w:val="28"/>
          <w:szCs w:val="28"/>
          <w:lang w:eastAsia="en-US"/>
        </w:rPr>
        <w:t>1.8. Индексация заработной платы работников учреждений осуществляется в соответствии с нормативным правовым актом Администрации Волгоградской области.</w:t>
      </w:r>
    </w:p>
    <w:p w:rsidR="00997971" w:rsidRPr="00035C39" w:rsidRDefault="00997971" w:rsidP="002C114B">
      <w:pPr>
        <w:autoSpaceDE w:val="0"/>
        <w:autoSpaceDN w:val="0"/>
        <w:adjustRightInd w:val="0"/>
        <w:ind w:firstLine="540"/>
        <w:jc w:val="both"/>
        <w:rPr>
          <w:sz w:val="28"/>
          <w:szCs w:val="28"/>
        </w:rPr>
      </w:pPr>
      <w:r w:rsidRPr="00035C39">
        <w:rPr>
          <w:color w:val="000000"/>
          <w:sz w:val="28"/>
          <w:szCs w:val="28"/>
        </w:rPr>
        <w:t>При индексации (увеличении) базовых окладов (должностных окладов) (ставок) их размер подлежит округлению до целого рубля в сторону увеличения.</w:t>
      </w:r>
    </w:p>
    <w:p w:rsidR="00997971" w:rsidRPr="00035C39" w:rsidRDefault="00997971" w:rsidP="002C114B">
      <w:pPr>
        <w:jc w:val="both"/>
        <w:rPr>
          <w:sz w:val="28"/>
          <w:szCs w:val="28"/>
          <w:lang w:eastAsia="ar-SA"/>
        </w:rPr>
      </w:pPr>
      <w:r w:rsidRPr="00035C39">
        <w:rPr>
          <w:sz w:val="28"/>
          <w:szCs w:val="28"/>
          <w:lang w:eastAsia="ar-SA"/>
        </w:rPr>
        <w:t xml:space="preserve">         1.9. Руководителям и специалистам, работающим в сельской местности, устанавливается ежемесячный повышающий коэффициент к должностному окладу в размере 25 %. Применение указанного коэффициента не образует новый оклад и не учитывается при начислении выплат компенсационного и стимулирующего характера.</w:t>
      </w:r>
    </w:p>
    <w:p w:rsidR="00997971" w:rsidRPr="00035C39" w:rsidRDefault="00997971" w:rsidP="002C114B">
      <w:pPr>
        <w:jc w:val="both"/>
        <w:rPr>
          <w:sz w:val="28"/>
          <w:szCs w:val="28"/>
          <w:lang w:eastAsia="ar-SA"/>
        </w:rPr>
      </w:pPr>
    </w:p>
    <w:p w:rsidR="00997971" w:rsidRPr="00035C39" w:rsidRDefault="00997971" w:rsidP="002C114B">
      <w:pPr>
        <w:pStyle w:val="ConsPlusNormal"/>
        <w:jc w:val="center"/>
        <w:rPr>
          <w:rFonts w:ascii="Times New Roman" w:hAnsi="Times New Roman" w:cs="Times New Roman"/>
          <w:b/>
          <w:sz w:val="28"/>
          <w:szCs w:val="28"/>
        </w:rPr>
      </w:pPr>
      <w:r w:rsidRPr="00035C39">
        <w:rPr>
          <w:rFonts w:ascii="Times New Roman" w:hAnsi="Times New Roman" w:cs="Times New Roman"/>
          <w:b/>
          <w:sz w:val="28"/>
          <w:szCs w:val="28"/>
        </w:rPr>
        <w:t>2. Основные условия оплаты труда работников учреждений</w:t>
      </w:r>
    </w:p>
    <w:p w:rsidR="00997971" w:rsidRPr="00035C39" w:rsidRDefault="00997971" w:rsidP="002C114B">
      <w:pPr>
        <w:pStyle w:val="ConsPlusNormal"/>
        <w:ind w:firstLine="540"/>
        <w:jc w:val="both"/>
        <w:rPr>
          <w:rFonts w:ascii="Times New Roman" w:hAnsi="Times New Roman" w:cs="Times New Roman"/>
          <w:sz w:val="28"/>
          <w:szCs w:val="28"/>
        </w:rPr>
      </w:pPr>
    </w:p>
    <w:p w:rsidR="00997971" w:rsidRPr="00035C39" w:rsidRDefault="00997971" w:rsidP="002C114B">
      <w:pPr>
        <w:pStyle w:val="1"/>
        <w:tabs>
          <w:tab w:val="left" w:pos="1260"/>
        </w:tabs>
        <w:spacing w:after="0" w:line="247" w:lineRule="auto"/>
        <w:ind w:left="0" w:firstLine="709"/>
        <w:jc w:val="both"/>
        <w:rPr>
          <w:rFonts w:ascii="Times New Roman" w:hAnsi="Times New Roman"/>
          <w:color w:val="000000"/>
          <w:sz w:val="28"/>
          <w:szCs w:val="28"/>
        </w:rPr>
      </w:pPr>
      <w:r w:rsidRPr="00035C39">
        <w:rPr>
          <w:rFonts w:ascii="Times New Roman" w:hAnsi="Times New Roman"/>
          <w:color w:val="000000"/>
          <w:sz w:val="28"/>
          <w:szCs w:val="28"/>
        </w:rPr>
        <w:t xml:space="preserve">2.1. </w:t>
      </w:r>
      <w:hyperlink r:id="rId6" w:history="1">
        <w:r w:rsidRPr="00035C39">
          <w:rPr>
            <w:rFonts w:ascii="Times New Roman" w:hAnsi="Times New Roman"/>
            <w:color w:val="000000"/>
            <w:sz w:val="28"/>
            <w:szCs w:val="28"/>
          </w:rPr>
          <w:t>Размеры</w:t>
        </w:r>
      </w:hyperlink>
      <w:r w:rsidRPr="00035C39">
        <w:rPr>
          <w:rFonts w:ascii="Times New Roman" w:hAnsi="Times New Roman"/>
          <w:color w:val="000000"/>
          <w:sz w:val="28"/>
          <w:szCs w:val="28"/>
        </w:rPr>
        <w:t xml:space="preserve"> базовых окладов (ставок) работников </w:t>
      </w:r>
      <w:r>
        <w:rPr>
          <w:rFonts w:ascii="Times New Roman" w:hAnsi="Times New Roman"/>
          <w:color w:val="000000"/>
          <w:sz w:val="28"/>
          <w:szCs w:val="28"/>
        </w:rPr>
        <w:t>МК</w:t>
      </w:r>
      <w:r w:rsidRPr="00035C39">
        <w:rPr>
          <w:rFonts w:ascii="Times New Roman" w:hAnsi="Times New Roman"/>
          <w:color w:val="000000"/>
          <w:sz w:val="28"/>
          <w:szCs w:val="28"/>
        </w:rPr>
        <w:t>У «</w:t>
      </w:r>
      <w:r>
        <w:rPr>
          <w:rFonts w:ascii="Times New Roman" w:hAnsi="Times New Roman"/>
          <w:color w:val="000000"/>
          <w:sz w:val="28"/>
          <w:szCs w:val="28"/>
        </w:rPr>
        <w:t>Большесудаченский</w:t>
      </w:r>
      <w:r w:rsidRPr="00035C39">
        <w:rPr>
          <w:rFonts w:ascii="Times New Roman" w:hAnsi="Times New Roman"/>
          <w:color w:val="000000"/>
          <w:sz w:val="28"/>
          <w:szCs w:val="28"/>
        </w:rPr>
        <w:t xml:space="preserve"> СДК»  по профессиональным квалификационным группам устанавливаются на основе отнесения занимаемых ими должностей (профессий) к профессиональным квалификационным группам согласно приложению 1 к настоящему Положению.</w:t>
      </w:r>
    </w:p>
    <w:p w:rsidR="00997971" w:rsidRPr="00035C39" w:rsidRDefault="00997971" w:rsidP="002C114B">
      <w:pPr>
        <w:tabs>
          <w:tab w:val="left" w:pos="1260"/>
        </w:tabs>
        <w:spacing w:line="247" w:lineRule="auto"/>
        <w:ind w:firstLine="709"/>
        <w:jc w:val="both"/>
        <w:rPr>
          <w:sz w:val="28"/>
          <w:szCs w:val="28"/>
        </w:rPr>
      </w:pPr>
      <w:hyperlink r:id="rId7" w:history="1">
        <w:r w:rsidRPr="00035C39">
          <w:rPr>
            <w:color w:val="000000"/>
            <w:sz w:val="28"/>
            <w:szCs w:val="28"/>
          </w:rPr>
          <w:t>Размеры</w:t>
        </w:r>
      </w:hyperlink>
      <w:r w:rsidRPr="00035C39">
        <w:rPr>
          <w:color w:val="000000"/>
          <w:sz w:val="28"/>
          <w:szCs w:val="28"/>
        </w:rPr>
        <w:t xml:space="preserve"> базовых окладов (ставок) работников </w:t>
      </w:r>
      <w:r w:rsidRPr="00035C39">
        <w:rPr>
          <w:sz w:val="28"/>
          <w:szCs w:val="28"/>
        </w:rPr>
        <w:t>по должностям, не включенным в профессиональные квалификационные группы, устанавливаются согласно приложению 1 к настоящему Положению.</w:t>
      </w:r>
    </w:p>
    <w:p w:rsidR="00997971" w:rsidRPr="00035C39" w:rsidRDefault="00997971" w:rsidP="002C114B">
      <w:pPr>
        <w:pStyle w:val="ConsPlusNormal"/>
        <w:ind w:firstLine="540"/>
        <w:jc w:val="both"/>
        <w:rPr>
          <w:rFonts w:ascii="Times New Roman" w:hAnsi="Times New Roman" w:cs="Times New Roman"/>
          <w:color w:val="000000"/>
          <w:sz w:val="28"/>
          <w:szCs w:val="28"/>
        </w:rPr>
      </w:pPr>
      <w:r w:rsidRPr="00035C39">
        <w:rPr>
          <w:rFonts w:ascii="Times New Roman" w:hAnsi="Times New Roman" w:cs="Times New Roman"/>
          <w:color w:val="000000"/>
          <w:sz w:val="28"/>
          <w:szCs w:val="28"/>
        </w:rPr>
        <w:t>2.2. Конкретные размеры окладов (должностных окладов), ставок работников учреждений [далее именуется - оклад (должностной оклад), ставка] устанавливаются руководителем учреждения с учетом:</w:t>
      </w:r>
    </w:p>
    <w:p w:rsidR="00997971" w:rsidRPr="00035C39" w:rsidRDefault="00997971" w:rsidP="002C114B">
      <w:pPr>
        <w:pStyle w:val="ConsPlusNormal"/>
        <w:ind w:firstLine="540"/>
        <w:jc w:val="both"/>
        <w:rPr>
          <w:rFonts w:ascii="Times New Roman" w:hAnsi="Times New Roman" w:cs="Times New Roman"/>
          <w:color w:val="000000"/>
          <w:sz w:val="28"/>
          <w:szCs w:val="28"/>
        </w:rPr>
      </w:pPr>
      <w:r w:rsidRPr="00035C39">
        <w:rPr>
          <w:rFonts w:ascii="Times New Roman" w:hAnsi="Times New Roman" w:cs="Times New Roman"/>
          <w:color w:val="000000"/>
          <w:sz w:val="28"/>
          <w:szCs w:val="28"/>
        </w:rPr>
        <w:t>размеров базовых окладов (ставок), установленных в соответствии с пунктом 2.1. настоящего Положения;</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w:t>
      </w:r>
    </w:p>
    <w:p w:rsidR="00997971" w:rsidRPr="00035C39" w:rsidRDefault="00997971" w:rsidP="002C114B">
      <w:pPr>
        <w:autoSpaceDE w:val="0"/>
        <w:autoSpaceDN w:val="0"/>
        <w:adjustRightInd w:val="0"/>
        <w:ind w:firstLine="540"/>
        <w:jc w:val="both"/>
        <w:rPr>
          <w:sz w:val="28"/>
          <w:szCs w:val="28"/>
        </w:rPr>
      </w:pPr>
      <w:r w:rsidRPr="00035C39">
        <w:rPr>
          <w:sz w:val="28"/>
          <w:szCs w:val="28"/>
        </w:rPr>
        <w:t>2.3. Учреждение, в пределах имеющихся у него средств на оплату труда работников учреждений самостоятельно определяют (устанавливают)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2.4.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Законом Волгоградской области от 06 марта </w:t>
      </w:r>
      <w:smartTag w:uri="urn:schemas-microsoft-com:office:smarttags" w:element="metricconverter">
        <w:smartTagPr>
          <w:attr w:name="ProductID" w:val="2009 г"/>
        </w:smartTagPr>
        <w:r w:rsidRPr="00035C39">
          <w:rPr>
            <w:rFonts w:ascii="Times New Roman" w:hAnsi="Times New Roman" w:cs="Times New Roman"/>
            <w:sz w:val="28"/>
            <w:szCs w:val="28"/>
          </w:rPr>
          <w:t>2009 г</w:t>
        </w:r>
      </w:smartTag>
      <w:r w:rsidRPr="00035C39">
        <w:rPr>
          <w:rFonts w:ascii="Times New Roman" w:hAnsi="Times New Roman" w:cs="Times New Roman"/>
          <w:sz w:val="28"/>
          <w:szCs w:val="28"/>
        </w:rPr>
        <w:t xml:space="preserve">. № 1862-ОД "Об оплате труда работников государственных учреждений Волгоградской области" (далее именуется - Закон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 области, нормативными правовыми актами Администрации Волгоградской области и Администрации </w:t>
      </w:r>
      <w:r>
        <w:rPr>
          <w:rFonts w:ascii="Times New Roman" w:hAnsi="Times New Roman" w:cs="Times New Roman"/>
          <w:sz w:val="28"/>
          <w:szCs w:val="28"/>
        </w:rPr>
        <w:t>Большесудаченского</w:t>
      </w:r>
      <w:r w:rsidRPr="00035C39">
        <w:rPr>
          <w:rFonts w:ascii="Times New Roman" w:hAnsi="Times New Roman" w:cs="Times New Roman"/>
          <w:sz w:val="28"/>
          <w:szCs w:val="28"/>
        </w:rPr>
        <w:t xml:space="preserve"> сельского поселения.</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Законом № 1862-ОД,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997971" w:rsidRPr="00035C39" w:rsidRDefault="00997971" w:rsidP="002C114B">
      <w:pPr>
        <w:ind w:firstLine="540"/>
        <w:jc w:val="both"/>
        <w:rPr>
          <w:sz w:val="28"/>
          <w:szCs w:val="28"/>
        </w:rPr>
      </w:pPr>
    </w:p>
    <w:p w:rsidR="00997971" w:rsidRPr="00035C39" w:rsidRDefault="00997971" w:rsidP="002C114B">
      <w:pPr>
        <w:tabs>
          <w:tab w:val="left" w:pos="1260"/>
        </w:tabs>
        <w:spacing w:line="240" w:lineRule="exact"/>
        <w:jc w:val="center"/>
        <w:rPr>
          <w:b/>
          <w:sz w:val="28"/>
          <w:szCs w:val="28"/>
        </w:rPr>
      </w:pPr>
      <w:r w:rsidRPr="00035C39">
        <w:rPr>
          <w:b/>
          <w:sz w:val="28"/>
          <w:szCs w:val="28"/>
        </w:rPr>
        <w:t>3. Порядок и условия установления выплат компенсационного характера</w:t>
      </w:r>
    </w:p>
    <w:p w:rsidR="00997971" w:rsidRPr="00035C39" w:rsidRDefault="00997971" w:rsidP="002C114B">
      <w:pPr>
        <w:tabs>
          <w:tab w:val="left" w:pos="1260"/>
        </w:tabs>
        <w:ind w:firstLine="709"/>
        <w:jc w:val="both"/>
        <w:rPr>
          <w:sz w:val="28"/>
          <w:szCs w:val="28"/>
        </w:rPr>
      </w:pPr>
      <w:r>
        <w:rPr>
          <w:spacing w:val="-4"/>
          <w:sz w:val="28"/>
          <w:szCs w:val="28"/>
        </w:rPr>
        <w:t xml:space="preserve">3.1. </w:t>
      </w:r>
      <w:r w:rsidRPr="00035C39">
        <w:rPr>
          <w:spacing w:val="-4"/>
          <w:sz w:val="28"/>
          <w:szCs w:val="28"/>
        </w:rPr>
        <w:t>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997971" w:rsidRPr="00035C39" w:rsidRDefault="00997971" w:rsidP="002C114B">
      <w:pPr>
        <w:tabs>
          <w:tab w:val="left" w:pos="1260"/>
        </w:tabs>
        <w:ind w:firstLine="709"/>
        <w:jc w:val="both"/>
        <w:rPr>
          <w:spacing w:val="-4"/>
          <w:sz w:val="28"/>
          <w:szCs w:val="28"/>
        </w:rPr>
      </w:pPr>
      <w:r w:rsidRPr="00035C39">
        <w:rPr>
          <w:spacing w:val="-4"/>
          <w:sz w:val="28"/>
          <w:szCs w:val="28"/>
        </w:rPr>
        <w:t>3.2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 xml:space="preserve">3.3. Выплаты компенсационного характера устанавливаются по основной работе и работе, осуществляемой по совместительству. </w:t>
      </w:r>
    </w:p>
    <w:p w:rsidR="00997971" w:rsidRPr="00035C39" w:rsidRDefault="00997971" w:rsidP="002C114B">
      <w:pPr>
        <w:tabs>
          <w:tab w:val="left" w:pos="1260"/>
        </w:tabs>
        <w:ind w:firstLine="709"/>
        <w:jc w:val="both"/>
        <w:rPr>
          <w:spacing w:val="-4"/>
          <w:sz w:val="28"/>
          <w:szCs w:val="28"/>
        </w:rPr>
      </w:pPr>
      <w:r w:rsidRPr="00035C39">
        <w:rPr>
          <w:spacing w:val="-4"/>
          <w:sz w:val="28"/>
          <w:szCs w:val="28"/>
        </w:rPr>
        <w:t>3.4.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997971" w:rsidRPr="00035C39" w:rsidRDefault="00997971" w:rsidP="002C114B">
      <w:pPr>
        <w:tabs>
          <w:tab w:val="left" w:pos="1260"/>
        </w:tabs>
        <w:ind w:firstLine="709"/>
        <w:jc w:val="both"/>
        <w:rPr>
          <w:spacing w:val="-4"/>
          <w:sz w:val="28"/>
          <w:szCs w:val="28"/>
        </w:rPr>
      </w:pPr>
      <w:r w:rsidRPr="00035C39">
        <w:rPr>
          <w:spacing w:val="-4"/>
          <w:sz w:val="28"/>
          <w:szCs w:val="28"/>
        </w:rPr>
        <w:t xml:space="preserve">Оплата труда за выполнение работ различной квалификации производится в соответствии со </w:t>
      </w:r>
      <w:hyperlink r:id="rId8" w:history="1">
        <w:r w:rsidRPr="00035C39">
          <w:rPr>
            <w:rStyle w:val="Hyperlink"/>
            <w:spacing w:val="-4"/>
            <w:sz w:val="28"/>
            <w:szCs w:val="28"/>
          </w:rPr>
          <w:t>статьей 150</w:t>
        </w:r>
      </w:hyperlink>
      <w:r w:rsidRPr="00035C39">
        <w:rPr>
          <w:spacing w:val="-4"/>
          <w:sz w:val="28"/>
          <w:szCs w:val="28"/>
        </w:rPr>
        <w:t xml:space="preserve"> Трудового кодекса Российской Федерации.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9" w:history="1">
        <w:r w:rsidRPr="00035C39">
          <w:rPr>
            <w:rStyle w:val="Hyperlink"/>
            <w:spacing w:val="-4"/>
            <w:sz w:val="28"/>
            <w:szCs w:val="28"/>
          </w:rPr>
          <w:t>статьей 151</w:t>
        </w:r>
      </w:hyperlink>
      <w:r w:rsidRPr="00035C39">
        <w:rPr>
          <w:spacing w:val="-4"/>
          <w:sz w:val="28"/>
          <w:szCs w:val="28"/>
        </w:rPr>
        <w:t xml:space="preserve"> Трудового кодекса Российской Федерации.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997971" w:rsidRPr="00035C39" w:rsidRDefault="00997971" w:rsidP="002C114B">
      <w:pPr>
        <w:tabs>
          <w:tab w:val="left" w:pos="1260"/>
        </w:tabs>
        <w:ind w:firstLine="709"/>
        <w:jc w:val="both"/>
        <w:rPr>
          <w:spacing w:val="-4"/>
          <w:sz w:val="28"/>
          <w:szCs w:val="28"/>
        </w:rPr>
      </w:pPr>
      <w:r w:rsidRPr="00035C39">
        <w:rPr>
          <w:spacing w:val="-4"/>
          <w:sz w:val="28"/>
          <w:szCs w:val="28"/>
        </w:rPr>
        <w:t>Доплаты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окладу (должностному окладу), ставке работника учреждения, которому производится доплата, за счет и пределах фонда оплаты труда по указанной вакантной должности.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Доплата за исполнение обязанностей временно отсутствующего работника производится в размере, не превышающем 100 процентов оклада (должностного оклада), ставки временно отсутствующего работника.</w:t>
      </w:r>
    </w:p>
    <w:p w:rsidR="00997971" w:rsidRPr="00035C39" w:rsidRDefault="00997971" w:rsidP="002C114B">
      <w:pPr>
        <w:tabs>
          <w:tab w:val="left" w:pos="1260"/>
        </w:tabs>
        <w:ind w:firstLine="709"/>
        <w:jc w:val="both"/>
        <w:rPr>
          <w:spacing w:val="-4"/>
          <w:sz w:val="28"/>
          <w:szCs w:val="28"/>
        </w:rPr>
      </w:pPr>
      <w:r w:rsidRPr="00035C39">
        <w:rPr>
          <w:spacing w:val="-4"/>
          <w:sz w:val="28"/>
          <w:szCs w:val="28"/>
        </w:rPr>
        <w:t xml:space="preserve">Оплата труда за сверхурочную работу производится в соответствии со </w:t>
      </w:r>
      <w:hyperlink r:id="rId10" w:history="1">
        <w:r w:rsidRPr="00035C39">
          <w:rPr>
            <w:rStyle w:val="Hyperlink"/>
            <w:spacing w:val="-4"/>
            <w:sz w:val="28"/>
            <w:szCs w:val="28"/>
          </w:rPr>
          <w:t>статьей 152</w:t>
        </w:r>
      </w:hyperlink>
      <w:r w:rsidRPr="00035C39">
        <w:rPr>
          <w:spacing w:val="-4"/>
          <w:sz w:val="28"/>
          <w:szCs w:val="28"/>
        </w:rPr>
        <w:t xml:space="preserve"> Трудового кодекса Российской Федерации.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Сверхурочная работа оплачивается за первые два часа работы в полуторном размере, за последующие часы - в двойном размере.</w:t>
      </w:r>
    </w:p>
    <w:p w:rsidR="00997971" w:rsidRPr="00035C39" w:rsidRDefault="00997971" w:rsidP="002C114B">
      <w:pPr>
        <w:tabs>
          <w:tab w:val="left" w:pos="1260"/>
        </w:tabs>
        <w:ind w:firstLine="709"/>
        <w:jc w:val="both"/>
        <w:rPr>
          <w:spacing w:val="-4"/>
          <w:sz w:val="28"/>
          <w:szCs w:val="28"/>
        </w:rPr>
      </w:pPr>
      <w:r w:rsidRPr="00035C39">
        <w:rPr>
          <w:spacing w:val="-4"/>
          <w:sz w:val="28"/>
          <w:szCs w:val="28"/>
        </w:rPr>
        <w:t xml:space="preserve">Оплата труда за работу в выходные и нерабочие праздничные дни производится в соответствии со </w:t>
      </w:r>
      <w:hyperlink r:id="rId11" w:history="1">
        <w:r w:rsidRPr="00035C39">
          <w:rPr>
            <w:rStyle w:val="Hyperlink"/>
            <w:spacing w:val="-4"/>
            <w:sz w:val="28"/>
            <w:szCs w:val="28"/>
          </w:rPr>
          <w:t>статьей 153</w:t>
        </w:r>
      </w:hyperlink>
      <w:r w:rsidRPr="00035C39">
        <w:rPr>
          <w:spacing w:val="-4"/>
          <w:sz w:val="28"/>
          <w:szCs w:val="28"/>
        </w:rPr>
        <w:t xml:space="preserve"> Трудового кодекса Российской Федерации.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Работа в выходной и нерабочий праздничный день оплачивается в следующих размерах:</w:t>
      </w:r>
    </w:p>
    <w:p w:rsidR="00997971" w:rsidRPr="00035C39" w:rsidRDefault="00997971" w:rsidP="002C114B">
      <w:pPr>
        <w:tabs>
          <w:tab w:val="left" w:pos="1260"/>
        </w:tabs>
        <w:ind w:firstLine="709"/>
        <w:jc w:val="both"/>
        <w:rPr>
          <w:spacing w:val="-4"/>
          <w:sz w:val="28"/>
          <w:szCs w:val="28"/>
        </w:rPr>
      </w:pPr>
      <w:r w:rsidRPr="00035C39">
        <w:rPr>
          <w:spacing w:val="-4"/>
          <w:sz w:val="28"/>
          <w:szCs w:val="28"/>
        </w:rPr>
        <w:t>работникам, труд которых оплачивается по дневным и часовым тарифным ставкам, - в размере двойной дневной или часовой тарифной ставки;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 xml:space="preserve">Оплата труда за работу в ночное время производится в соответствии со </w:t>
      </w:r>
      <w:hyperlink r:id="rId12" w:history="1">
        <w:r w:rsidRPr="00035C39">
          <w:rPr>
            <w:rStyle w:val="Hyperlink"/>
            <w:spacing w:val="-4"/>
            <w:sz w:val="28"/>
            <w:szCs w:val="28"/>
          </w:rPr>
          <w:t>статьей 154</w:t>
        </w:r>
      </w:hyperlink>
      <w:r w:rsidRPr="00035C39">
        <w:rPr>
          <w:spacing w:val="-4"/>
          <w:sz w:val="28"/>
          <w:szCs w:val="28"/>
        </w:rPr>
        <w:t xml:space="preserve"> Трудового кодекса Российской Федерации.</w:t>
      </w:r>
    </w:p>
    <w:p w:rsidR="00997971" w:rsidRPr="00035C39" w:rsidRDefault="00997971" w:rsidP="002C114B">
      <w:pPr>
        <w:tabs>
          <w:tab w:val="left" w:pos="1260"/>
        </w:tabs>
        <w:ind w:firstLine="709"/>
        <w:jc w:val="both"/>
        <w:rPr>
          <w:spacing w:val="-4"/>
          <w:sz w:val="28"/>
          <w:szCs w:val="28"/>
        </w:rPr>
      </w:pPr>
      <w:r w:rsidRPr="00035C39">
        <w:rPr>
          <w:spacing w:val="-4"/>
          <w:sz w:val="28"/>
          <w:szCs w:val="28"/>
        </w:rPr>
        <w:t>Размер повышения оплаты труда за работу в ночное время (с 22 часов до 6 часов) составляет от 20 до 40 процентов оклада (должностного оклада), ставки за каждый час работы в ночное время.</w:t>
      </w:r>
    </w:p>
    <w:p w:rsidR="00997971" w:rsidRPr="00035C39" w:rsidRDefault="00997971" w:rsidP="002C114B">
      <w:pPr>
        <w:ind w:firstLine="540"/>
        <w:jc w:val="both"/>
        <w:rPr>
          <w:sz w:val="28"/>
          <w:szCs w:val="28"/>
        </w:rPr>
      </w:pPr>
      <w:r w:rsidRPr="00035C39">
        <w:rPr>
          <w:sz w:val="28"/>
          <w:szCs w:val="28"/>
        </w:rPr>
        <w:t>3.5.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997971" w:rsidRPr="00035C39" w:rsidRDefault="00997971" w:rsidP="002C114B">
      <w:pPr>
        <w:ind w:firstLine="540"/>
        <w:jc w:val="both"/>
        <w:rPr>
          <w:sz w:val="28"/>
          <w:szCs w:val="28"/>
        </w:rPr>
      </w:pPr>
      <w:r w:rsidRPr="00035C39">
        <w:rPr>
          <w:sz w:val="28"/>
          <w:szCs w:val="28"/>
        </w:rPr>
        <w:t>3.8.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997971" w:rsidRPr="00035C39" w:rsidRDefault="00997971" w:rsidP="002C114B">
      <w:pPr>
        <w:ind w:firstLine="540"/>
        <w:jc w:val="both"/>
        <w:rPr>
          <w:sz w:val="28"/>
          <w:szCs w:val="28"/>
        </w:rPr>
      </w:pPr>
    </w:p>
    <w:p w:rsidR="00997971" w:rsidRPr="00035C39" w:rsidRDefault="00997971" w:rsidP="002C114B">
      <w:pPr>
        <w:ind w:firstLine="540"/>
        <w:jc w:val="both"/>
        <w:rPr>
          <w:sz w:val="28"/>
          <w:szCs w:val="28"/>
        </w:rPr>
      </w:pPr>
    </w:p>
    <w:p w:rsidR="00997971" w:rsidRPr="00035C39" w:rsidRDefault="00997971" w:rsidP="002C114B">
      <w:pPr>
        <w:pStyle w:val="ConsPlusNormal"/>
        <w:jc w:val="center"/>
        <w:rPr>
          <w:rFonts w:ascii="Times New Roman" w:hAnsi="Times New Roman" w:cs="Times New Roman"/>
          <w:b/>
          <w:sz w:val="28"/>
          <w:szCs w:val="28"/>
        </w:rPr>
      </w:pPr>
      <w:r w:rsidRPr="00035C39">
        <w:rPr>
          <w:rFonts w:ascii="Times New Roman" w:hAnsi="Times New Roman" w:cs="Times New Roman"/>
          <w:b/>
          <w:sz w:val="28"/>
          <w:szCs w:val="28"/>
        </w:rPr>
        <w:t>4. Порядок и условия установления выплат стимулирующего характера</w:t>
      </w:r>
    </w:p>
    <w:p w:rsidR="00997971" w:rsidRPr="00035C39" w:rsidRDefault="00997971" w:rsidP="002C114B">
      <w:pPr>
        <w:pStyle w:val="ConsPlusNormal"/>
        <w:ind w:firstLine="540"/>
        <w:jc w:val="both"/>
        <w:rPr>
          <w:rFonts w:ascii="Times New Roman" w:hAnsi="Times New Roman" w:cs="Times New Roman"/>
          <w:sz w:val="28"/>
          <w:szCs w:val="28"/>
        </w:rPr>
      </w:pP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4.1. В целях повышения мотивации качественного труда и поощрения работников (за исключением руководителей учреждений и их заместителей) за выполненную работу в учреждениях устанавливаются следующие выплаты стимулирующего характера к окладу (должностному окладу), ставке:</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1) выплаты за интенсивность и высокие результаты работы: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а) надбавка за интенсивность в размере до 100 процентов в месяц;</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б) персональный повышающий коэффициент к окладу (должностному окладу), ставке в размере до 250 процентов в месяц;</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2) выплаты за качество выполняемых работ:</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а) набавка за качество выполняемых работ в размере до 250 процентов в месяц;</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б) надбавка за квалификационную категорию (классность), профессиональное образование в размере до 10 процентов в месяц;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3) надбавка за общий трудовой стаж (непрерывный трудовой стаж);</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 премиальные выплаты: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а) премия по итогам работы (за квартал, год);</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б) премия за выполнение особо важных и срочных работ;</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в) единовременная премия;</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5) повышающий коэффициент к должностному окладу за работу в сельской местности.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4.2. Выплаты за интенсивность и высокие результаты работы устанавливаются работнику учреждения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w:t>
      </w:r>
      <w:r w:rsidRPr="00035C39">
        <w:rPr>
          <w:rFonts w:ascii="Times New Roman" w:hAnsi="Times New Roman" w:cs="Times New Roman"/>
          <w:color w:val="FF0000"/>
          <w:sz w:val="28"/>
          <w:szCs w:val="28"/>
        </w:rPr>
        <w:t xml:space="preserve"> </w:t>
      </w:r>
      <w:r w:rsidRPr="00035C39">
        <w:rPr>
          <w:rFonts w:ascii="Times New Roman" w:hAnsi="Times New Roman" w:cs="Times New Roman"/>
          <w:sz w:val="28"/>
          <w:szCs w:val="28"/>
        </w:rPr>
        <w:t>в течение соответствующего календарного года, сроком не более одного года, по истечении которого могут быть сохранены или отменены.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4.2.1. Надбавка за интенсивность устанавливается работникам учреждений, имеющим высокие или особые по сравнению с обычным исполнением служебных обязанностей показатели результативности работы, творческие достижения, положительно влияющие на перспективу развития учреждения в целом, за применение в работе достижений науки и передовых методов труда, выполнение методических и (или) координационных, административных функций по отношению к другим учреждениям, осуществляющим оказание аналогичных услуг (выполнение работ), а также за сложность и напряженность выполняемой работы.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4.2.2. Персональный повышающий коэффициент к окладу (должностному окладу), ставке.</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4.3. Выплаты за качество выполняемых работ устанавливается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4.3.1. 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4.3.2. Надбавка за квалификационную категорию (классность), профессиональное образование  устанавливается всем работникам, имеющим профессиональное образование в сфере культуры (среднее профессиональное, высшее).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Указанная надбавка осуществляется в соответствии с локальными нормативными актами учреждений, определяющими порядок, размеры и условия установления такой выплаты. Размер указанной надбавки не должен превышать 10 процентов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4.4. Суммарный размер видов выплат стимулирующего характера по, указанных в пунктах 4.2, 4.3 настоящего Положения, устанавливаемых системой оплаты труда учреждения соответствующей категории работников (работникам соответствующего структурного подразделения) не должен превышать 250 процентов оклада (должностного оклада), ставки в месяц.</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4.5. Выплаты за общий трудовой стаж (непрерывный трудовой стаж).</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4.5.1.Выплаты за общий трудовой стаж устанавливается работникам (кроме работников библиотек, архивов, учреждений по развитию туризма, педагогических работников и работников профессорско-преподавательского состава образовательных организаций) по основной работе и работе, выполняемой по совместительству, а также при замещении временно отсутствующих работников: для имеющих нагрузку менее ставки пропорционально доле занимаемой штатной единице, для имеющих нагрузку в размере ставки и более от оклада (должностного оклада), ставки в следующих размерах:</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1 года до 5 лет - 10 процентов от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5 до 10 лет - 20 процентов от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10 до 15 лет - 30 процентов от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от 15 до 20 лет - 40 процентов от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стаже работы свыше 20 лет - 50 процентов от оклада (должностного оклада).</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4.5.2. Работникам библиотек выплата за непрерывный трудовой стаж работы устанавливается в размере 10 процентов от оклада (должностного оклада), ставки за каждые пять лет непрерывного трудового стажа.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4.5.5. Установление (изменение) размера надбавки за общий трудовой стаж (непрерывный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Под стажем работы понимается суммарная продолжительность трудовой деятельности, а также время нахождения на военной службе.</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Основным документом для определения стажа работы и непрерывного стажа работы является трудовая книжка либо иные подтверждающие документы, заверенные в установленном порядке.</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 Премиальные выплаты.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4.6.1. Премия по итогам работы (за квартал, год).</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Размер премии за квартал не должен превышать 75 процентов оклада (должностного оклада), ставки, премии за год - 300 процентов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этом общий размер премий по итогам работы (за квартал, год) не может превышать 300 процентов оклада (должностного оклада) ставки в расчете на год.</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4.6.2. Премия за выполнение особо важных и срочных работ.</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Премия за выполнение особо важных и срочных работ выплачивается работникам единовременно по итогам выполнения особо важных и срочных работ.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Общий размер выплат премии за выполнение особо важных и срочных работ не должен превышать 200 процентов оклада (должностного оклада), ставки в расчете на год.</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Единовременная премия устанавливается в размере, не превышающем 100 процентов оклада (должностного оклада), ставки в расчете на год.</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4.7. Выплата за методическую работу устанавливается работникам учреждений, осуществляющих библиотечное обслуживание, учредительными документами которых предусмотрено выполнение методических, консультационных и (или) координационных функций по отношению к другим учреждениям, осуществляющим библиотечное обслуживание. Данная выплата устанавливается работнику учреждения, осуществляющих библиотечное обслуживание, в должностные обязанности которых входит осуществление методических, консультационных и (или) координационных функций по отношению к другим учреждениям, осуществляющим библиотечное обслуживание, в размере 10 % оклада (должностного оклада) ставки.</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4.7. Выплаты стимулирующего характера работникам учреждения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(непрерывный трудовой стаж), премиальных выплат) устанавливаются в процентах к окладу (должностному окладу), ставке или в абсолютном размере.</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4.8. В соответствии с Законом Волгоградской области от 06 марта 2009 г. № 1862-ОД "Об оплате труда работников государственных учреждений Волгоградской области" руководителю организации, его заместителям, главному бухгалтеру и специалистам, работающим в учреждениях расположенных сельской местности, устанавливается повышающий коэффициент к окладу (должностному окладу) ставке за работу в сельской местности в размере 25 процентов в месяц.</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4.9.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Решение о введении соответствующих стимулирующих выплат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(непрерывный трудовой стаж), премиальных выплат) принимается руководителем организации с учетом обеспечения указанных выплат финансовыми средствами.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Выплаты стимулирующего характера могут производиться за счет средств от сложившейся экономии фонда оплаты труда при условии 100% выполнения государственного задания, установленного Комитетом.</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Срок, на который работникам учреждений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и (или) коллективным договором.</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4.10. Критерии и (или) целевые показатели для оценки эффективности (качества) работы для установления выплат стимулирующего характера работникам (за исключением надбавки за общий трудовой стаж (непрерывный трудовой стаж), повышающего коэффициента к окладу (должностному окладу) ставке за работу в сельской местности) устанавливаются учреждением по согласованию с Администрацией </w:t>
      </w:r>
      <w:r>
        <w:rPr>
          <w:rFonts w:ascii="Times New Roman" w:hAnsi="Times New Roman" w:cs="Times New Roman"/>
          <w:sz w:val="28"/>
          <w:szCs w:val="28"/>
        </w:rPr>
        <w:t>Большесудаченского</w:t>
      </w:r>
      <w:r w:rsidRPr="00035C39">
        <w:rPr>
          <w:rFonts w:ascii="Times New Roman" w:hAnsi="Times New Roman" w:cs="Times New Roman"/>
          <w:sz w:val="28"/>
          <w:szCs w:val="28"/>
        </w:rPr>
        <w:t xml:space="preserve"> сельского поселения.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При разработке критериев и (или) целевых показателей для оценки эффективности (качества) работы рекомендуется обратить внимание на следующие параметры:</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обеспечение увязки оплаты труда с повышением качества предоставляемых муниципальных  услуг (выполнения работ);</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целевые показатели деятельности учреждения, направленные на достижение показателей, определенных Планом мероприятий ("дорожной картой") "Изменения в отраслях социальной сферы, направленные на повышение эффективности сферы культуры", утвержденными постановлением Правительства Волгоградской области от 19.03.2013 № 116-п;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 xml:space="preserve">показатели выполнения муниципального задания на оказание муниципальных услуг (работ); показатели качества оказания муниципальных  услуг; </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показатели роста доходов от оказания платных услуг по сравнению с предыдущим периодом;</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объем деятельности, а также численность населения, воспользовавшегося услугами учреждения культуры (за год, полугодие, квартал, месяц);</w:t>
      </w:r>
    </w:p>
    <w:p w:rsidR="00997971" w:rsidRPr="00035C39"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результаты работы структурного подразделения учреждения, в котором занят работник, и его личный вклад в общие результаты работы.</w:t>
      </w:r>
    </w:p>
    <w:p w:rsidR="00997971" w:rsidRDefault="00997971" w:rsidP="002C114B">
      <w:pPr>
        <w:pStyle w:val="ConsPlusNormal"/>
        <w:ind w:firstLine="540"/>
        <w:jc w:val="both"/>
        <w:rPr>
          <w:rFonts w:ascii="Times New Roman" w:hAnsi="Times New Roman" w:cs="Times New Roman"/>
          <w:sz w:val="28"/>
          <w:szCs w:val="28"/>
        </w:rPr>
      </w:pPr>
      <w:r w:rsidRPr="00035C39">
        <w:rPr>
          <w:rFonts w:ascii="Times New Roman" w:hAnsi="Times New Roman" w:cs="Times New Roman"/>
          <w:sz w:val="28"/>
          <w:szCs w:val="28"/>
        </w:rPr>
        <w:t>4.11.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97971" w:rsidRDefault="00997971" w:rsidP="002C11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4.12.Предоставление дополнительного оплачиваемого отпуска за трудовой стаж: (в редакции Закона Волгоградской области от 13.07.2009 г.</w:t>
      </w:r>
    </w:p>
    <w:p w:rsidR="00997971" w:rsidRDefault="00997971" w:rsidP="002C11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1922-ОД)</w:t>
      </w:r>
    </w:p>
    <w:p w:rsidR="00997971" w:rsidRDefault="00997971" w:rsidP="002C11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5 лет – три календарных дня;</w:t>
      </w:r>
    </w:p>
    <w:p w:rsidR="00997971" w:rsidRPr="00035C39" w:rsidRDefault="00997971" w:rsidP="002C11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10 лет – пять календарных дней;</w:t>
      </w:r>
    </w:p>
    <w:p w:rsidR="00997971" w:rsidRPr="00035C39" w:rsidRDefault="00997971" w:rsidP="002C11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15 лет – десять календарных дней;</w:t>
      </w:r>
    </w:p>
    <w:p w:rsidR="00997971" w:rsidRPr="00035C39" w:rsidRDefault="00997971" w:rsidP="002C11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свыше 20 лет – четырнадцать календарных дней.</w:t>
      </w:r>
    </w:p>
    <w:p w:rsidR="00997971" w:rsidRPr="00035C39" w:rsidRDefault="00997971" w:rsidP="002C114B">
      <w:pPr>
        <w:pStyle w:val="ConsPlusNormal"/>
        <w:ind w:firstLine="540"/>
        <w:jc w:val="both"/>
        <w:rPr>
          <w:rFonts w:ascii="Times New Roman" w:hAnsi="Times New Roman" w:cs="Times New Roman"/>
          <w:sz w:val="28"/>
          <w:szCs w:val="28"/>
        </w:rPr>
      </w:pPr>
    </w:p>
    <w:p w:rsidR="00997971" w:rsidRPr="00035C39" w:rsidRDefault="00997971" w:rsidP="002C114B">
      <w:pPr>
        <w:tabs>
          <w:tab w:val="left" w:pos="1260"/>
        </w:tabs>
        <w:spacing w:line="220" w:lineRule="exact"/>
        <w:jc w:val="center"/>
        <w:rPr>
          <w:sz w:val="28"/>
          <w:szCs w:val="28"/>
        </w:rPr>
      </w:pPr>
    </w:p>
    <w:p w:rsidR="00997971" w:rsidRPr="00035C39" w:rsidRDefault="00997971" w:rsidP="002C114B">
      <w:pPr>
        <w:tabs>
          <w:tab w:val="left" w:pos="1260"/>
        </w:tabs>
        <w:spacing w:line="220" w:lineRule="exact"/>
        <w:jc w:val="center"/>
        <w:rPr>
          <w:sz w:val="28"/>
          <w:szCs w:val="28"/>
        </w:rPr>
      </w:pPr>
      <w:r w:rsidRPr="00035C39">
        <w:rPr>
          <w:sz w:val="28"/>
          <w:szCs w:val="28"/>
        </w:rPr>
        <w:t xml:space="preserve">5. Условия оплаты труда руководителя </w:t>
      </w:r>
      <w:r>
        <w:rPr>
          <w:sz w:val="28"/>
          <w:szCs w:val="28"/>
        </w:rPr>
        <w:t>МК</w:t>
      </w:r>
      <w:r w:rsidRPr="00035C39">
        <w:rPr>
          <w:sz w:val="28"/>
          <w:szCs w:val="28"/>
        </w:rPr>
        <w:t>У «</w:t>
      </w:r>
      <w:r>
        <w:rPr>
          <w:sz w:val="28"/>
          <w:szCs w:val="28"/>
        </w:rPr>
        <w:t>Большесудаченский</w:t>
      </w:r>
      <w:r w:rsidRPr="00035C39">
        <w:rPr>
          <w:sz w:val="28"/>
          <w:szCs w:val="28"/>
        </w:rPr>
        <w:t xml:space="preserve"> СДК», его заместителей, главного бухгалтера организации</w:t>
      </w:r>
    </w:p>
    <w:p w:rsidR="00997971" w:rsidRPr="00035C39" w:rsidRDefault="00997971" w:rsidP="002C114B">
      <w:pPr>
        <w:tabs>
          <w:tab w:val="left" w:pos="1260"/>
        </w:tabs>
        <w:spacing w:line="220" w:lineRule="exact"/>
        <w:jc w:val="center"/>
        <w:rPr>
          <w:sz w:val="28"/>
          <w:szCs w:val="28"/>
        </w:rPr>
      </w:pPr>
    </w:p>
    <w:p w:rsidR="00997971" w:rsidRPr="00035C39" w:rsidRDefault="00997971" w:rsidP="002C114B">
      <w:pPr>
        <w:tabs>
          <w:tab w:val="left" w:pos="1260"/>
        </w:tabs>
        <w:spacing w:line="235" w:lineRule="auto"/>
        <w:ind w:firstLine="709"/>
        <w:jc w:val="both"/>
        <w:rPr>
          <w:sz w:val="28"/>
          <w:szCs w:val="28"/>
        </w:rPr>
      </w:pPr>
      <w:r w:rsidRPr="00035C39">
        <w:rPr>
          <w:spacing w:val="-6"/>
          <w:sz w:val="28"/>
          <w:szCs w:val="28"/>
        </w:rPr>
        <w:t>5.1. Заработная плата руководителя учреждения, заместителей руководителя учреждения и главного бухгалтера учреждения состоит из должност</w:t>
      </w:r>
      <w:r w:rsidRPr="00035C39">
        <w:rPr>
          <w:sz w:val="28"/>
          <w:szCs w:val="28"/>
        </w:rPr>
        <w:t>ного оклада, выплат компенсационного и стимулирующего характера.</w:t>
      </w:r>
    </w:p>
    <w:p w:rsidR="00997971" w:rsidRPr="00035C39" w:rsidRDefault="00997971" w:rsidP="002C114B">
      <w:pPr>
        <w:tabs>
          <w:tab w:val="left" w:pos="1260"/>
        </w:tabs>
        <w:spacing w:line="235" w:lineRule="auto"/>
        <w:ind w:firstLine="709"/>
        <w:jc w:val="both"/>
        <w:rPr>
          <w:sz w:val="28"/>
          <w:szCs w:val="28"/>
        </w:rPr>
      </w:pPr>
      <w:r w:rsidRPr="00035C39">
        <w:rPr>
          <w:sz w:val="28"/>
          <w:szCs w:val="28"/>
        </w:rPr>
        <w:t>5.2.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5.3 Должностной оклад руководителя учреждения устанавливается учредителем в соответствии с порядком установления должностного оклада руководителя учреждения, утвержденным нормативным правовым актом учредителя.</w:t>
      </w:r>
    </w:p>
    <w:p w:rsidR="00997971" w:rsidRPr="00035C39" w:rsidRDefault="00997971" w:rsidP="002C114B">
      <w:pPr>
        <w:tabs>
          <w:tab w:val="left" w:pos="1260"/>
        </w:tabs>
        <w:spacing w:line="235" w:lineRule="auto"/>
        <w:ind w:firstLine="709"/>
        <w:jc w:val="both"/>
        <w:rPr>
          <w:sz w:val="28"/>
          <w:szCs w:val="28"/>
        </w:rPr>
      </w:pPr>
      <w:r w:rsidRPr="00035C39">
        <w:rPr>
          <w:sz w:val="28"/>
          <w:szCs w:val="28"/>
        </w:rPr>
        <w:t>Критериями и особенностями определения должностного оклада руководителя учреждения являются:</w:t>
      </w:r>
    </w:p>
    <w:p w:rsidR="00997971" w:rsidRPr="00035C39" w:rsidRDefault="00997971" w:rsidP="002C114B">
      <w:pPr>
        <w:tabs>
          <w:tab w:val="left" w:pos="1260"/>
        </w:tabs>
        <w:spacing w:line="235" w:lineRule="auto"/>
        <w:ind w:firstLine="709"/>
        <w:jc w:val="both"/>
        <w:rPr>
          <w:sz w:val="28"/>
          <w:szCs w:val="28"/>
        </w:rPr>
      </w:pPr>
      <w:r w:rsidRPr="00035C39">
        <w:rPr>
          <w:sz w:val="28"/>
          <w:szCs w:val="28"/>
        </w:rPr>
        <w:t xml:space="preserve"> наличие у учреждения обособленно расположенных (территориально удаленных) структурных подразделений (филиалов);</w:t>
      </w:r>
    </w:p>
    <w:p w:rsidR="00997971" w:rsidRPr="00035C39" w:rsidRDefault="00997971" w:rsidP="002C114B">
      <w:pPr>
        <w:tabs>
          <w:tab w:val="left" w:pos="1260"/>
        </w:tabs>
        <w:spacing w:line="235" w:lineRule="auto"/>
        <w:ind w:firstLine="709"/>
        <w:jc w:val="both"/>
        <w:rPr>
          <w:sz w:val="28"/>
          <w:szCs w:val="28"/>
        </w:rPr>
      </w:pPr>
      <w:r w:rsidRPr="00035C39">
        <w:rPr>
          <w:sz w:val="28"/>
          <w:szCs w:val="28"/>
        </w:rPr>
        <w:t>размер доли доходов от платных услуг и иной приносящей деятельности бюджетного учреждения к финансовому обеспечению муниципального задания на оказание услуг (выполнение работ) за отчетный год.</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 xml:space="preserve">Конкретный размер должностного оклада руководителя учреждения устанавливается трудовым договором, заключенным Администрацией </w:t>
      </w:r>
      <w:r>
        <w:rPr>
          <w:rFonts w:ascii="Times New Roman" w:hAnsi="Times New Roman" w:cs="Times New Roman"/>
          <w:sz w:val="28"/>
          <w:szCs w:val="28"/>
        </w:rPr>
        <w:t>Большесудаченского</w:t>
      </w:r>
      <w:r w:rsidRPr="00035C39">
        <w:rPr>
          <w:rFonts w:ascii="Times New Roman" w:hAnsi="Times New Roman" w:cs="Times New Roman"/>
          <w:sz w:val="28"/>
          <w:szCs w:val="28"/>
        </w:rPr>
        <w:t xml:space="preserve"> сельского поселения с руководителем учреждения, оформленным в соответствии с типовой формой трудового договора, утверждаемой Правительством Российской Федерации.</w:t>
      </w:r>
    </w:p>
    <w:p w:rsidR="00997971" w:rsidRPr="00035C39" w:rsidRDefault="00997971" w:rsidP="002C114B">
      <w:pPr>
        <w:tabs>
          <w:tab w:val="left" w:pos="1260"/>
        </w:tabs>
        <w:spacing w:line="235" w:lineRule="auto"/>
        <w:ind w:firstLine="709"/>
        <w:jc w:val="both"/>
        <w:rPr>
          <w:spacing w:val="-4"/>
          <w:sz w:val="28"/>
          <w:szCs w:val="28"/>
        </w:rPr>
      </w:pPr>
      <w:r w:rsidRPr="00035C39">
        <w:rPr>
          <w:sz w:val="28"/>
          <w:szCs w:val="28"/>
        </w:rPr>
        <w:t xml:space="preserve">5.4 </w:t>
      </w:r>
      <w:r w:rsidRPr="00035C39">
        <w:rPr>
          <w:spacing w:val="-4"/>
          <w:sz w:val="28"/>
          <w:szCs w:val="28"/>
        </w:rPr>
        <w:t xml:space="preserve">Соотношение средней заработной платы руководителя учреждения и средней заработной платы работников учреждения, формируемой за счет всех источников финансового обеспечения, рассчитывается за календарный год и определяется соотношением: </w:t>
      </w:r>
    </w:p>
    <w:p w:rsidR="00997971" w:rsidRPr="00035C39" w:rsidRDefault="00997971" w:rsidP="002C114B">
      <w:pPr>
        <w:tabs>
          <w:tab w:val="left" w:pos="1260"/>
        </w:tabs>
        <w:spacing w:line="235" w:lineRule="auto"/>
        <w:ind w:firstLine="709"/>
        <w:jc w:val="both"/>
        <w:rPr>
          <w:spacing w:val="-4"/>
          <w:sz w:val="28"/>
          <w:szCs w:val="28"/>
        </w:rPr>
      </w:pPr>
    </w:p>
    <w:p w:rsidR="00997971" w:rsidRPr="00035C39" w:rsidRDefault="00997971" w:rsidP="002C114B">
      <w:pPr>
        <w:tabs>
          <w:tab w:val="left" w:pos="1260"/>
        </w:tabs>
        <w:spacing w:line="235" w:lineRule="auto"/>
        <w:ind w:firstLine="709"/>
        <w:jc w:val="both"/>
        <w:rPr>
          <w:spacing w:val="-4"/>
          <w:sz w:val="28"/>
          <w:szCs w:val="28"/>
        </w:rPr>
      </w:pPr>
      <w:r w:rsidRPr="00035C39">
        <w:rPr>
          <w:spacing w:val="-4"/>
          <w:sz w:val="28"/>
          <w:szCs w:val="28"/>
        </w:rPr>
        <w:t xml:space="preserve">ДО рук. = ЗП ср. осн. Перс х </w:t>
      </w:r>
      <w:r w:rsidRPr="00035C39">
        <w:rPr>
          <w:spacing w:val="-4"/>
          <w:sz w:val="28"/>
          <w:szCs w:val="28"/>
          <w:lang w:val="en-US"/>
        </w:rPr>
        <w:t>n</w:t>
      </w:r>
      <w:r w:rsidRPr="00035C39">
        <w:rPr>
          <w:spacing w:val="-4"/>
          <w:sz w:val="28"/>
          <w:szCs w:val="28"/>
        </w:rPr>
        <w:t>, где:</w:t>
      </w:r>
    </w:p>
    <w:p w:rsidR="00997971" w:rsidRPr="00035C39" w:rsidRDefault="00997971" w:rsidP="002C114B">
      <w:pPr>
        <w:tabs>
          <w:tab w:val="left" w:pos="1260"/>
        </w:tabs>
        <w:spacing w:line="235" w:lineRule="auto"/>
        <w:ind w:firstLine="709"/>
        <w:jc w:val="both"/>
        <w:rPr>
          <w:spacing w:val="-4"/>
          <w:sz w:val="28"/>
          <w:szCs w:val="28"/>
        </w:rPr>
      </w:pPr>
    </w:p>
    <w:p w:rsidR="00997971" w:rsidRPr="00035C39" w:rsidRDefault="00997971" w:rsidP="002C114B">
      <w:pPr>
        <w:tabs>
          <w:tab w:val="left" w:pos="1260"/>
        </w:tabs>
        <w:spacing w:line="235" w:lineRule="auto"/>
        <w:ind w:firstLine="709"/>
        <w:jc w:val="both"/>
        <w:rPr>
          <w:spacing w:val="-4"/>
          <w:sz w:val="28"/>
          <w:szCs w:val="28"/>
        </w:rPr>
      </w:pPr>
      <w:r w:rsidRPr="00035C39">
        <w:rPr>
          <w:spacing w:val="-4"/>
          <w:sz w:val="28"/>
          <w:szCs w:val="28"/>
        </w:rPr>
        <w:t>ДО рук. – размер должностного оклада руководителя учреждения;</w:t>
      </w:r>
    </w:p>
    <w:p w:rsidR="00997971" w:rsidRPr="00035C39" w:rsidRDefault="00997971" w:rsidP="002C114B">
      <w:pPr>
        <w:tabs>
          <w:tab w:val="left" w:pos="1260"/>
        </w:tabs>
        <w:spacing w:line="235" w:lineRule="auto"/>
        <w:ind w:firstLine="709"/>
        <w:jc w:val="both"/>
        <w:rPr>
          <w:spacing w:val="-4"/>
          <w:sz w:val="28"/>
          <w:szCs w:val="28"/>
        </w:rPr>
      </w:pPr>
      <w:r w:rsidRPr="00035C39">
        <w:rPr>
          <w:spacing w:val="-4"/>
          <w:sz w:val="28"/>
          <w:szCs w:val="28"/>
        </w:rPr>
        <w:t>ЗП ср. осн. Перс. – размер средней заработной платы работников учреждения;</w:t>
      </w:r>
    </w:p>
    <w:p w:rsidR="00997971" w:rsidRPr="00035C39" w:rsidRDefault="00997971" w:rsidP="002C114B">
      <w:pPr>
        <w:tabs>
          <w:tab w:val="left" w:pos="1260"/>
        </w:tabs>
        <w:spacing w:line="235" w:lineRule="auto"/>
        <w:ind w:firstLine="709"/>
        <w:jc w:val="both"/>
        <w:rPr>
          <w:spacing w:val="-4"/>
          <w:sz w:val="28"/>
          <w:szCs w:val="28"/>
        </w:rPr>
      </w:pPr>
      <w:r w:rsidRPr="00035C39">
        <w:rPr>
          <w:spacing w:val="-4"/>
          <w:sz w:val="28"/>
          <w:szCs w:val="28"/>
          <w:lang w:val="en-US"/>
        </w:rPr>
        <w:t>n</w:t>
      </w:r>
      <w:r w:rsidRPr="00035C39">
        <w:rPr>
          <w:spacing w:val="-4"/>
          <w:sz w:val="28"/>
          <w:szCs w:val="28"/>
        </w:rPr>
        <w:t>- количество кратности.</w:t>
      </w:r>
    </w:p>
    <w:p w:rsidR="00997971" w:rsidRPr="00035C39" w:rsidRDefault="00997971" w:rsidP="002C114B">
      <w:pPr>
        <w:tabs>
          <w:tab w:val="left" w:pos="1260"/>
        </w:tabs>
        <w:spacing w:line="235" w:lineRule="auto"/>
        <w:ind w:firstLine="709"/>
        <w:jc w:val="both"/>
        <w:rPr>
          <w:spacing w:val="-4"/>
          <w:sz w:val="28"/>
          <w:szCs w:val="28"/>
        </w:rPr>
      </w:pPr>
    </w:p>
    <w:p w:rsidR="00997971" w:rsidRPr="00035C39" w:rsidRDefault="00997971" w:rsidP="002C114B">
      <w:pPr>
        <w:tabs>
          <w:tab w:val="left" w:pos="1260"/>
        </w:tabs>
        <w:spacing w:line="235" w:lineRule="auto"/>
        <w:ind w:firstLine="709"/>
        <w:jc w:val="both"/>
        <w:rPr>
          <w:spacing w:val="-4"/>
          <w:sz w:val="28"/>
          <w:szCs w:val="28"/>
        </w:rPr>
      </w:pPr>
      <w:r w:rsidRPr="00035C39">
        <w:rPr>
          <w:spacing w:val="-4"/>
          <w:sz w:val="28"/>
          <w:szCs w:val="28"/>
        </w:rPr>
        <w:t>Предельное соотношение средней заработной платы руководителей организаций и средней заработной платы работников этих организаций определяется:</w:t>
      </w:r>
    </w:p>
    <w:p w:rsidR="00997971" w:rsidRPr="00035C39" w:rsidRDefault="00997971" w:rsidP="002C114B">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при штатной численности менее 10 единиц - в кратности от 0,5 до 2;</w:t>
      </w:r>
    </w:p>
    <w:p w:rsidR="00997971" w:rsidRPr="00035C39" w:rsidRDefault="00997971" w:rsidP="002C114B">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при штатной численности от 10 до 50 единиц - в кратности от 1 до 3;</w:t>
      </w:r>
    </w:p>
    <w:p w:rsidR="00997971" w:rsidRPr="00035C39" w:rsidRDefault="00997971" w:rsidP="002C114B">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при штатной численности от 50 до 100 единиц - в кратности от 1 до 4.</w:t>
      </w:r>
    </w:p>
    <w:p w:rsidR="00997971" w:rsidRPr="00035C39" w:rsidRDefault="00997971" w:rsidP="002C114B">
      <w:pPr>
        <w:pStyle w:val="ConsPlusNormal"/>
        <w:jc w:val="both"/>
        <w:rPr>
          <w:rFonts w:ascii="Times New Roman" w:hAnsi="Times New Roman" w:cs="Times New Roman"/>
          <w:sz w:val="28"/>
          <w:szCs w:val="28"/>
        </w:rPr>
      </w:pPr>
      <w:r w:rsidRPr="00035C39">
        <w:rPr>
          <w:rFonts w:ascii="Times New Roman" w:hAnsi="Times New Roman" w:cs="Times New Roman"/>
          <w:sz w:val="28"/>
          <w:szCs w:val="28"/>
        </w:rPr>
        <w:tab/>
        <w:t>5.5. Должностные оклады заместителей руководителя учреждения, главного бухгалтера учреждения устанавливаются на 10 - 30 процентов ниже должностных окладов руководителя этого учреждения.</w:t>
      </w:r>
    </w:p>
    <w:p w:rsidR="00997971" w:rsidRPr="00035C39" w:rsidRDefault="00997971" w:rsidP="002C114B">
      <w:pPr>
        <w:tabs>
          <w:tab w:val="left" w:pos="1260"/>
        </w:tabs>
        <w:spacing w:line="235" w:lineRule="auto"/>
        <w:ind w:firstLine="709"/>
        <w:jc w:val="both"/>
        <w:rPr>
          <w:sz w:val="28"/>
          <w:szCs w:val="28"/>
        </w:rPr>
      </w:pPr>
      <w:r w:rsidRPr="00035C39">
        <w:rPr>
          <w:spacing w:val="-4"/>
          <w:sz w:val="28"/>
          <w:szCs w:val="28"/>
        </w:rPr>
        <w:t>5.6 С учетом условий труда руководителю учреждения, заместителям</w:t>
      </w:r>
      <w:r w:rsidRPr="00035C39">
        <w:rPr>
          <w:sz w:val="28"/>
          <w:szCs w:val="28"/>
        </w:rPr>
        <w:t xml:space="preserve"> руководителя учреждения и главному бухгалтеру учреждения устанавливаются выплаты компенсационного характера, предусмотренные </w:t>
      </w:r>
      <w:hyperlink w:anchor="Par81" w:tooltip="Ссылка на текущий документ" w:history="1">
        <w:r w:rsidRPr="00035C39">
          <w:rPr>
            <w:sz w:val="28"/>
            <w:szCs w:val="28"/>
          </w:rPr>
          <w:t>разделом 3</w:t>
        </w:r>
      </w:hyperlink>
      <w:r w:rsidRPr="00035C39">
        <w:rPr>
          <w:sz w:val="28"/>
          <w:szCs w:val="28"/>
        </w:rPr>
        <w:t xml:space="preserve"> настоящего Положения.</w:t>
      </w:r>
    </w:p>
    <w:p w:rsidR="00997971" w:rsidRPr="00035C39" w:rsidRDefault="00997971" w:rsidP="002C114B">
      <w:pPr>
        <w:tabs>
          <w:tab w:val="left" w:pos="1260"/>
        </w:tabs>
        <w:spacing w:line="235" w:lineRule="auto"/>
        <w:ind w:firstLine="709"/>
        <w:jc w:val="both"/>
        <w:rPr>
          <w:sz w:val="28"/>
          <w:szCs w:val="28"/>
        </w:rPr>
      </w:pPr>
      <w:r w:rsidRPr="00035C39">
        <w:rPr>
          <w:sz w:val="28"/>
          <w:szCs w:val="28"/>
        </w:rPr>
        <w:t>5.7 К выплатам стимулирующего характера, устанавливаемым руководителям учреждений и их заместителям, относятся:</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1) повышающий коэффициент к должностному окладу за работу в сельской местности;</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2) надбавка за общий трудовой стаж (непрерывный трудовой стаж);</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3) персональный повышающий коэффициент к должностному окладу;</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4) премиальные выплаты.</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5.8 Выплаты стимулирующего характера, устанавливаемые руководителю учреждения, его заместителям  устанавливаются в процентах к окладу (должностному окладу), ставке или в абсолютном размере, не образуют новый оклад (должностной оклад), ставку и не учитываются при начислении иных выплат стимулирующего и компенсационного характера.</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5.9  Выплаты стимулирующего характера руководителю организации, его заместителям (за исключением повышающего коэффициента к должностному окладу за работу в сельской местности, надбавки за стаж работы (непрерывный трудовой стаж) устанавливаются в зависимости от исполнения ими целевых показателей эффективности работы, к которым относятся:</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достижение целевых показателей эффективности деятельности учреждения, установленных Комитетом;</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соблюдение сроков и порядка предоставления бюджетной, статистической и иной отчетности, обеспечение ее достоверности;</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отсутствие фактов нецелевого использования средств;</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отсутствие дисциплинарных взысканий;</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своевременность выполнения поручений, предоставления информации.</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5.10. Выплаты стимулирующего характера руководителю учреждения, его заместителям производятся в пределах средств на оплату труда, формируемых за счет всех источников финансового обеспечения.</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 xml:space="preserve">5.11. Решение об установлении стимулирующих выплат и их размерах принимается Администрацией </w:t>
      </w:r>
      <w:r>
        <w:rPr>
          <w:sz w:val="28"/>
          <w:szCs w:val="28"/>
        </w:rPr>
        <w:t>Большесудаченского</w:t>
      </w:r>
      <w:r w:rsidRPr="00035C39">
        <w:rPr>
          <w:sz w:val="28"/>
          <w:szCs w:val="28"/>
        </w:rPr>
        <w:t xml:space="preserve"> сельского поселения  персонально в отношении конкретного руководителя учреждения в предельных размерах и на условиях, определенных настоящим разделом.</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Решение об установлении стимулирующих выплат и их размерах заместителю руководителя учреждения принимается руководителем учреждения в предельных размерах и на условиях, определенных настоящим разделом.</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5.12. Повышающий коэффициент к должностному окладу за работу в сельской местности, надбавка за общий трудовой стаж устанавливаются руководителю учреждения, его заместителям в размере и на условиях, определенных разделом 4 настоящего Положения.</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5.13. Выплаты надбавки за общий трудовой стаж (непрерывный трудовой стаж) руководителю учреждения, его заместителям осуществляются в соответствии с пунктами 4.5 настоящего Положения.</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5.14. Руководителю учреждения, его заместителям может устанавливаться персональный повышающий коэффициент  к окладу (должностному окладу), ставке.</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Персональный повышающий коэффициент к должностному окладу руководителю учреждения, его заместителям устанавливается в зависимости уровня профессиональной подготовленности, сложность, важности выполняемой работы, степени самостоятельности и ответственности при выполнении поставленных задач и других факторов.</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Персональный повышающий коэффициент к должностному окладу устанавливается на срок не более одного года, по истечении которого может быть сохранен или отменен.</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Размер персонального повышающего коэффициента к должностному окладу устанавливается в размере, не превышающем 200 процентов должностного оклада в месяц;</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3) премиальные выплаты:</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премия по итогам работы (за квартал, год). Размер премии за квартал не должен превышать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премия за выполнение особо важных и срочных работ. Общий размер премий за выполнение особо важных и срочных работ не должен превышать 200 процентов должностного оклада в расчете на год;</w:t>
      </w:r>
    </w:p>
    <w:p w:rsidR="00997971" w:rsidRPr="00035C39" w:rsidRDefault="00997971" w:rsidP="002C114B">
      <w:pPr>
        <w:pStyle w:val="ConsPlusNormal"/>
        <w:ind w:firstLine="709"/>
        <w:jc w:val="both"/>
        <w:rPr>
          <w:rFonts w:ascii="Times New Roman" w:hAnsi="Times New Roman" w:cs="Times New Roman"/>
          <w:sz w:val="28"/>
          <w:szCs w:val="28"/>
        </w:rPr>
      </w:pPr>
      <w:r w:rsidRPr="00035C39">
        <w:rPr>
          <w:rFonts w:ascii="Times New Roman" w:hAnsi="Times New Roman" w:cs="Times New Roman"/>
          <w:sz w:val="28"/>
          <w:szCs w:val="28"/>
        </w:rPr>
        <w:t>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Единовременная премия устанавливается в размере, не превышающем 100 процентов должностного оклада.</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 xml:space="preserve">5.15. Руководителю учреждения, его заместителям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 </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 xml:space="preserve">5.15.1. Премия по итогам работы (за квартал, год) руководителю учреждения выплачивается по результатам деятельности учреждения, при условии выполнения показателей характеризующих объем и качество  муниципальных  услуг и (или) работ, оказываемых конкретным учреждением в соответствии с утвержденным в установленном порядке муниципальным заданием, с учетом оценки целевых показателей, характеризующих развитие сферы культуры по соответствующему направлению деятельности учреждения (далее – целевые показатели) за отчетный год (по сравнению с предыдущим годом): </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увеличение посещаемости (библиотека), численности участников мероприятий культурно-досугового учреждения,</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увеличение доли детей, привлекаемых к участию в творческих мероприятиях, в общем числе детей (образовательные организации),</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увеличение объема доходов от оказания платных услуг,</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увеличение количества предоставляемых учреждениями культуры дополнительных услуг.</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 xml:space="preserve">Премия по итогам работы (за квартал, год) заместителю руководителя выплачивается по результатам деятельности при условии выполнения учреждением показателей целевых показателей за отчетный период. </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Оценка выполнения целевых показателей деятельности руководителя учреждения осуществляется Комиссией по оценке эффективности деятельности учреждений культуры на основании, представленного руководителем учреждения Бланка согласования выплаты стимулирующего характера, по форме установленно</w:t>
      </w:r>
      <w:r>
        <w:rPr>
          <w:sz w:val="28"/>
          <w:szCs w:val="28"/>
        </w:rPr>
        <w:t>й в соответствии с приложением 2</w:t>
      </w:r>
      <w:r w:rsidRPr="00035C39">
        <w:rPr>
          <w:sz w:val="28"/>
          <w:szCs w:val="28"/>
        </w:rPr>
        <w:t xml:space="preserve">, и Оценки выполнения показателей, характеризующих объем и качество  муниципальных услуг и (или) работ, оказываемых учреждением в соответствии с утвержденным в установленном порядке муниципальным заданием, целевых показателей, характеризующих развитие сферы культуры по соответствующему направлению деятельности учреждения, за отчетный период, по форме установленной в соответствии с приложением </w:t>
      </w:r>
      <w:r>
        <w:rPr>
          <w:sz w:val="28"/>
          <w:szCs w:val="28"/>
        </w:rPr>
        <w:t>3</w:t>
      </w:r>
      <w:r w:rsidRPr="00035C39">
        <w:rPr>
          <w:sz w:val="28"/>
          <w:szCs w:val="28"/>
        </w:rPr>
        <w:t>.</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 xml:space="preserve">Оценка деятельности заместителя руководителя учреждения осуществляется руководителем учреждения. </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Размер премии за квартал не должен превышать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5.15.2. Премия за выполнение особо важных и срочных работ руководителю учреждения, его заместителям выплачивается единовременно по итогам выполнения особо важных и срочных работ.</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Общий размер премий за выполнение особо важных и срочных работ не должен превышать 200 процентов должностного оклада в расчете на год.</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 xml:space="preserve">5.15.3.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w:t>
      </w:r>
    </w:p>
    <w:p w:rsidR="00997971" w:rsidRPr="00035C39" w:rsidRDefault="00997971" w:rsidP="002C114B">
      <w:pPr>
        <w:tabs>
          <w:tab w:val="left" w:pos="1260"/>
        </w:tabs>
        <w:spacing w:line="233" w:lineRule="auto"/>
        <w:ind w:firstLine="709"/>
        <w:jc w:val="both"/>
        <w:rPr>
          <w:spacing w:val="-4"/>
          <w:sz w:val="28"/>
          <w:szCs w:val="28"/>
        </w:rPr>
      </w:pPr>
      <w:r w:rsidRPr="00035C39">
        <w:rPr>
          <w:sz w:val="28"/>
          <w:szCs w:val="28"/>
        </w:rPr>
        <w:t>Единовременная премия устанавливается в размере, не превышающем 100 процентов должностного оклада.</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5.16. В случае прекращения трудового договора с руководителем учреждения в соответствии с пунктом 2 статьи 278 Трудового кодекса Российской Федерации при отсутствии виновных действий (бездействия) последнему выплачивается компенсация в размере трехкратного среднего месячного заработка.</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5.17. При прекращении трудового договора с руководителем учреждения, его заместителями и главным бухгалтером учреждения по любым установленным Трудовым кодексом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части второй статьи 349.3 Трудового кодекса Российской Федерации, и выходных пособий, предусмотренных трудовым договором или коллективным договором в соответствии с частью четвертой статьи 178 Трудового кодекса Российской Федерации, не может превышать трехкратный средний месячный заработок этих работников.</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При определении указанного в абзаце первом настоящего пункта совокупного размера выплат работнику не учитывается размер следующих выплат:</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причитающаяся работнику заработная плата;</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средний заработок, сохраняемый в случаях направления работника учреждения в служебную командировку, направления работника учреждения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возмещение расходов, связанных со служебными командировками, и расходов при переезде на работу в другую местность;</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денежная компенсация за все неиспользованные отпуска (статья 127 Трудового кодекса Российской Федерации);</w:t>
      </w:r>
    </w:p>
    <w:p w:rsidR="00997971" w:rsidRPr="00035C39" w:rsidRDefault="00997971" w:rsidP="002C114B">
      <w:pPr>
        <w:tabs>
          <w:tab w:val="left" w:pos="1260"/>
        </w:tabs>
        <w:spacing w:line="233" w:lineRule="auto"/>
        <w:ind w:firstLine="709"/>
        <w:jc w:val="both"/>
        <w:rPr>
          <w:sz w:val="28"/>
          <w:szCs w:val="28"/>
        </w:rPr>
      </w:pPr>
      <w:r w:rsidRPr="00035C39">
        <w:rPr>
          <w:sz w:val="28"/>
          <w:szCs w:val="28"/>
        </w:rPr>
        <w:t>средний месячный заработок, сохраняемый на период трудоустройства (статьи 178 и 318 Трудового кодекса Российской Федерации).</w:t>
      </w:r>
    </w:p>
    <w:p w:rsidR="00997971" w:rsidRPr="00035C39" w:rsidRDefault="00997971" w:rsidP="002C114B">
      <w:pPr>
        <w:tabs>
          <w:tab w:val="left" w:pos="1260"/>
        </w:tabs>
        <w:spacing w:line="235" w:lineRule="auto"/>
        <w:ind w:firstLine="709"/>
        <w:jc w:val="both"/>
        <w:rPr>
          <w:spacing w:val="-4"/>
          <w:sz w:val="28"/>
          <w:szCs w:val="28"/>
        </w:rPr>
      </w:pPr>
    </w:p>
    <w:p w:rsidR="00997971" w:rsidRPr="00035C39" w:rsidRDefault="00997971" w:rsidP="002C114B">
      <w:pPr>
        <w:tabs>
          <w:tab w:val="left" w:pos="426"/>
          <w:tab w:val="left" w:pos="1260"/>
        </w:tabs>
        <w:spacing w:line="228" w:lineRule="auto"/>
        <w:jc w:val="center"/>
        <w:rPr>
          <w:sz w:val="28"/>
          <w:szCs w:val="28"/>
        </w:rPr>
      </w:pPr>
      <w:r w:rsidRPr="00035C39">
        <w:rPr>
          <w:sz w:val="28"/>
          <w:szCs w:val="28"/>
        </w:rPr>
        <w:t>6. Другие вопросы оплаты труда</w:t>
      </w:r>
    </w:p>
    <w:p w:rsidR="00997971" w:rsidRPr="00035C39" w:rsidRDefault="00997971" w:rsidP="002C114B">
      <w:pPr>
        <w:autoSpaceDE w:val="0"/>
        <w:autoSpaceDN w:val="0"/>
        <w:adjustRightInd w:val="0"/>
        <w:spacing w:line="228" w:lineRule="auto"/>
        <w:ind w:firstLine="709"/>
        <w:jc w:val="both"/>
        <w:rPr>
          <w:sz w:val="28"/>
          <w:szCs w:val="28"/>
        </w:rPr>
      </w:pPr>
      <w:r w:rsidRPr="00035C39">
        <w:rPr>
          <w:sz w:val="28"/>
          <w:szCs w:val="28"/>
        </w:rPr>
        <w:t xml:space="preserve">6.1. В пределах фонда оплаты труда работникам учреждения (за исключением руководителя) может представляться материальная помощь в порядке и на условиях, определенных локальным нормативным актом учреждения и (или) коллективным договором. Решение о предоставлении материальной помощи работнику учреждения и о ее конкретном размере принимает руководитель учреждения на основании письменного заявления работника. </w:t>
      </w:r>
    </w:p>
    <w:p w:rsidR="00997971" w:rsidRPr="00035C39" w:rsidRDefault="00997971" w:rsidP="002C114B">
      <w:pPr>
        <w:autoSpaceDE w:val="0"/>
        <w:autoSpaceDN w:val="0"/>
        <w:adjustRightInd w:val="0"/>
        <w:spacing w:line="228" w:lineRule="auto"/>
        <w:ind w:firstLine="709"/>
        <w:jc w:val="both"/>
        <w:rPr>
          <w:sz w:val="28"/>
          <w:szCs w:val="28"/>
        </w:rPr>
      </w:pPr>
      <w:r w:rsidRPr="00035C39">
        <w:rPr>
          <w:sz w:val="28"/>
          <w:szCs w:val="28"/>
        </w:rPr>
        <w:t xml:space="preserve">В пределах фонда оплаты труда руководителю учреждения может представляться материальная помощь в порядке и на условиях, определенных правовым актом учредителя и (или) коллективным договором. Решение об оказании материальной помощи руководителю учреждения и ее конкретных размерах принимает Администрация </w:t>
      </w:r>
      <w:r>
        <w:rPr>
          <w:sz w:val="28"/>
          <w:szCs w:val="28"/>
        </w:rPr>
        <w:t>Большесудаченского</w:t>
      </w:r>
      <w:r w:rsidRPr="00035C39">
        <w:rPr>
          <w:sz w:val="28"/>
          <w:szCs w:val="28"/>
        </w:rPr>
        <w:t xml:space="preserve"> сельского поселения на основании письменного заявления руководителя организации.</w:t>
      </w:r>
    </w:p>
    <w:p w:rsidR="00997971" w:rsidRPr="00035C39" w:rsidRDefault="00997971" w:rsidP="002C114B">
      <w:pPr>
        <w:autoSpaceDE w:val="0"/>
        <w:autoSpaceDN w:val="0"/>
        <w:adjustRightInd w:val="0"/>
        <w:spacing w:line="228" w:lineRule="auto"/>
        <w:ind w:firstLine="709"/>
        <w:jc w:val="both"/>
        <w:rPr>
          <w:color w:val="000000"/>
          <w:sz w:val="28"/>
          <w:szCs w:val="28"/>
        </w:rPr>
      </w:pPr>
      <w:r w:rsidRPr="00035C39">
        <w:rPr>
          <w:sz w:val="28"/>
          <w:szCs w:val="28"/>
        </w:rPr>
        <w:t xml:space="preserve">Размер материальной помощи не должен превышать 200 процентов </w:t>
      </w:r>
      <w:r w:rsidRPr="00035C39">
        <w:rPr>
          <w:color w:val="000000"/>
          <w:sz w:val="28"/>
          <w:szCs w:val="28"/>
        </w:rPr>
        <w:t>оклада (должностного оклада), ставки в расчете на год.</w:t>
      </w:r>
    </w:p>
    <w:p w:rsidR="00997971" w:rsidRPr="00035C39" w:rsidRDefault="00997971" w:rsidP="002C114B">
      <w:pPr>
        <w:autoSpaceDE w:val="0"/>
        <w:autoSpaceDN w:val="0"/>
        <w:adjustRightInd w:val="0"/>
        <w:spacing w:line="228" w:lineRule="auto"/>
        <w:ind w:firstLine="709"/>
        <w:jc w:val="both"/>
        <w:rPr>
          <w:sz w:val="28"/>
          <w:szCs w:val="28"/>
        </w:rPr>
      </w:pPr>
      <w:r w:rsidRPr="00035C39">
        <w:rPr>
          <w:sz w:val="28"/>
          <w:szCs w:val="28"/>
        </w:rPr>
        <w:t>6.2. Из фонда оплаты труда учреждения выплачивается доплата до минимального размера оплаты труда.</w:t>
      </w:r>
    </w:p>
    <w:p w:rsidR="00997971" w:rsidRPr="00035C39" w:rsidRDefault="00997971" w:rsidP="002C114B">
      <w:pPr>
        <w:autoSpaceDE w:val="0"/>
        <w:autoSpaceDN w:val="0"/>
        <w:adjustRightInd w:val="0"/>
        <w:spacing w:line="228" w:lineRule="auto"/>
        <w:ind w:firstLine="709"/>
        <w:jc w:val="both"/>
        <w:rPr>
          <w:sz w:val="28"/>
          <w:szCs w:val="28"/>
        </w:rPr>
      </w:pPr>
      <w:r w:rsidRPr="00035C39">
        <w:rPr>
          <w:sz w:val="28"/>
          <w:szCs w:val="28"/>
        </w:rPr>
        <w:t>Доплата до минимального размера оплаты труда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997971" w:rsidRPr="00035C39" w:rsidRDefault="00997971" w:rsidP="002C114B">
      <w:pPr>
        <w:autoSpaceDE w:val="0"/>
        <w:autoSpaceDN w:val="0"/>
        <w:adjustRightInd w:val="0"/>
        <w:spacing w:line="228" w:lineRule="auto"/>
        <w:ind w:firstLine="709"/>
        <w:jc w:val="both"/>
        <w:rPr>
          <w:sz w:val="28"/>
          <w:szCs w:val="28"/>
        </w:rPr>
      </w:pPr>
      <w:r w:rsidRPr="00035C39">
        <w:rPr>
          <w:sz w:val="28"/>
          <w:szCs w:val="28"/>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997971" w:rsidRPr="00035C39" w:rsidRDefault="00997971" w:rsidP="002C114B">
      <w:pPr>
        <w:autoSpaceDE w:val="0"/>
        <w:autoSpaceDN w:val="0"/>
        <w:adjustRightInd w:val="0"/>
        <w:spacing w:line="228" w:lineRule="auto"/>
        <w:ind w:firstLine="709"/>
        <w:jc w:val="both"/>
        <w:rPr>
          <w:sz w:val="28"/>
          <w:szCs w:val="28"/>
        </w:rPr>
      </w:pPr>
      <w:r w:rsidRPr="00035C39">
        <w:rPr>
          <w:sz w:val="28"/>
          <w:szCs w:val="28"/>
        </w:rPr>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997971" w:rsidRPr="00035C39" w:rsidRDefault="00997971" w:rsidP="002C114B">
      <w:pPr>
        <w:autoSpaceDE w:val="0"/>
        <w:autoSpaceDN w:val="0"/>
        <w:adjustRightInd w:val="0"/>
        <w:spacing w:line="228" w:lineRule="auto"/>
        <w:ind w:firstLine="709"/>
        <w:jc w:val="both"/>
        <w:rPr>
          <w:color w:val="000000"/>
          <w:sz w:val="28"/>
          <w:szCs w:val="28"/>
        </w:rPr>
      </w:pPr>
      <w:r w:rsidRPr="00035C39">
        <w:rPr>
          <w:color w:val="000000"/>
          <w:sz w:val="28"/>
          <w:szCs w:val="28"/>
        </w:rPr>
        <w:t>6.3. Учредителем может быть предоставлено учреждениям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p>
    <w:p w:rsidR="00997971" w:rsidRPr="00035C39" w:rsidRDefault="00997971" w:rsidP="002C114B">
      <w:pPr>
        <w:autoSpaceDE w:val="0"/>
        <w:autoSpaceDN w:val="0"/>
        <w:adjustRightInd w:val="0"/>
        <w:spacing w:line="228" w:lineRule="auto"/>
        <w:ind w:firstLine="709"/>
        <w:jc w:val="both"/>
        <w:rPr>
          <w:color w:val="000000"/>
          <w:sz w:val="28"/>
          <w:szCs w:val="28"/>
        </w:rPr>
      </w:pPr>
      <w:r w:rsidRPr="00035C39">
        <w:rPr>
          <w:color w:val="000000"/>
          <w:sz w:val="28"/>
          <w:szCs w:val="28"/>
        </w:rPr>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p>
    <w:p w:rsidR="00997971" w:rsidRPr="00035C39" w:rsidRDefault="00997971" w:rsidP="002C114B">
      <w:pPr>
        <w:autoSpaceDE w:val="0"/>
        <w:autoSpaceDN w:val="0"/>
        <w:adjustRightInd w:val="0"/>
        <w:spacing w:line="228" w:lineRule="auto"/>
        <w:ind w:firstLine="709"/>
        <w:jc w:val="both"/>
        <w:rPr>
          <w:color w:val="FF0000"/>
          <w:sz w:val="28"/>
          <w:szCs w:val="28"/>
        </w:rPr>
      </w:pPr>
      <w:bookmarkStart w:id="0" w:name="_GoBack"/>
      <w:bookmarkEnd w:id="0"/>
    </w:p>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Pr="002C114B" w:rsidRDefault="00997971" w:rsidP="002C114B">
      <w:pPr>
        <w:ind w:left="4956"/>
        <w:rPr>
          <w:sz w:val="28"/>
          <w:szCs w:val="28"/>
          <w:lang w:eastAsia="en-US"/>
        </w:rPr>
      </w:pPr>
      <w:r w:rsidRPr="002C114B">
        <w:rPr>
          <w:sz w:val="28"/>
          <w:szCs w:val="28"/>
          <w:lang w:eastAsia="en-US"/>
        </w:rPr>
        <w:t>Приложение 1</w:t>
      </w:r>
    </w:p>
    <w:p w:rsidR="00997971" w:rsidRPr="002C114B" w:rsidRDefault="00997971" w:rsidP="002C114B">
      <w:pPr>
        <w:ind w:left="4956"/>
        <w:rPr>
          <w:sz w:val="28"/>
          <w:szCs w:val="28"/>
          <w:lang w:eastAsia="en-US"/>
        </w:rPr>
      </w:pPr>
      <w:r w:rsidRPr="002C114B">
        <w:rPr>
          <w:sz w:val="28"/>
          <w:szCs w:val="28"/>
          <w:lang w:eastAsia="en-US"/>
        </w:rPr>
        <w:t xml:space="preserve">к Положению об оплате труда </w:t>
      </w:r>
    </w:p>
    <w:p w:rsidR="00997971" w:rsidRPr="002C114B" w:rsidRDefault="00997971" w:rsidP="002C114B">
      <w:pPr>
        <w:ind w:left="4956"/>
        <w:rPr>
          <w:sz w:val="28"/>
          <w:szCs w:val="28"/>
          <w:lang w:eastAsia="en-US"/>
        </w:rPr>
      </w:pPr>
      <w:r w:rsidRPr="002C114B">
        <w:rPr>
          <w:sz w:val="28"/>
          <w:szCs w:val="28"/>
          <w:lang w:eastAsia="en-US"/>
        </w:rPr>
        <w:t>работников  муниципального казённого учреждения Большесудаченского сельского поселения Руднянского муниципального района Волгоградской области</w:t>
      </w:r>
    </w:p>
    <w:p w:rsidR="00997971" w:rsidRPr="002C114B" w:rsidRDefault="00997971" w:rsidP="002C114B">
      <w:pPr>
        <w:ind w:left="4956"/>
        <w:rPr>
          <w:sz w:val="28"/>
          <w:szCs w:val="28"/>
          <w:lang w:eastAsia="en-US"/>
        </w:rPr>
      </w:pPr>
      <w:r w:rsidRPr="002C114B">
        <w:rPr>
          <w:sz w:val="28"/>
          <w:szCs w:val="28"/>
          <w:lang w:eastAsia="en-US"/>
        </w:rPr>
        <w:t>«Большесудаченский сельский Дом культуры»</w:t>
      </w:r>
    </w:p>
    <w:p w:rsidR="00997971" w:rsidRPr="002C114B" w:rsidRDefault="00997971" w:rsidP="002C114B">
      <w:pPr>
        <w:rPr>
          <w:sz w:val="28"/>
          <w:szCs w:val="28"/>
          <w:lang w:eastAsia="en-US"/>
        </w:rPr>
      </w:pPr>
    </w:p>
    <w:p w:rsidR="00997971" w:rsidRPr="002C114B" w:rsidRDefault="00997971" w:rsidP="002C114B">
      <w:pPr>
        <w:jc w:val="center"/>
        <w:rPr>
          <w:sz w:val="28"/>
          <w:szCs w:val="28"/>
          <w:lang w:eastAsia="en-US"/>
        </w:rPr>
      </w:pPr>
      <w:r w:rsidRPr="002C114B">
        <w:rPr>
          <w:sz w:val="28"/>
          <w:szCs w:val="28"/>
          <w:lang w:eastAsia="en-US"/>
        </w:rPr>
        <w:t>Размеры</w:t>
      </w:r>
    </w:p>
    <w:p w:rsidR="00997971" w:rsidRPr="002C114B" w:rsidRDefault="00997971" w:rsidP="002C114B">
      <w:pPr>
        <w:jc w:val="center"/>
        <w:rPr>
          <w:sz w:val="28"/>
          <w:szCs w:val="28"/>
          <w:lang w:eastAsia="en-US"/>
        </w:rPr>
      </w:pPr>
      <w:r w:rsidRPr="002C114B">
        <w:rPr>
          <w:sz w:val="28"/>
          <w:szCs w:val="28"/>
          <w:lang w:eastAsia="en-US"/>
        </w:rPr>
        <w:t>базовых окладов работников муниципальных учреждений культуры, подведомственных Администрации Руднянского муниципального района, по должностям (профессиям) отнесенным к профессиональным квалификационным группам и квалификационным уровням, и по должностям (профессиям), не отнесенным к квалификационным группам</w:t>
      </w:r>
    </w:p>
    <w:p w:rsidR="00997971" w:rsidRPr="002C114B" w:rsidRDefault="00997971" w:rsidP="002C114B">
      <w:pPr>
        <w:jc w:val="center"/>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663"/>
        <w:gridCol w:w="2233"/>
      </w:tblGrid>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 п/п</w:t>
            </w:r>
          </w:p>
        </w:tc>
        <w:tc>
          <w:tcPr>
            <w:tcW w:w="6663" w:type="dxa"/>
          </w:tcPr>
          <w:p w:rsidR="00997971" w:rsidRPr="002C114B" w:rsidRDefault="00997971" w:rsidP="002C114B">
            <w:pPr>
              <w:jc w:val="center"/>
              <w:rPr>
                <w:sz w:val="28"/>
                <w:szCs w:val="28"/>
                <w:lang w:eastAsia="en-US"/>
              </w:rPr>
            </w:pPr>
            <w:r w:rsidRPr="002C114B">
              <w:rPr>
                <w:sz w:val="28"/>
                <w:szCs w:val="28"/>
                <w:lang w:eastAsia="en-US"/>
              </w:rPr>
              <w:t>Наименование профессиональной квалификационной группы, квалификационного уровня, должности (профессии)</w:t>
            </w:r>
          </w:p>
        </w:tc>
        <w:tc>
          <w:tcPr>
            <w:tcW w:w="2233" w:type="dxa"/>
          </w:tcPr>
          <w:p w:rsidR="00997971" w:rsidRPr="002C114B" w:rsidRDefault="00997971" w:rsidP="002C114B">
            <w:pPr>
              <w:jc w:val="center"/>
              <w:rPr>
                <w:sz w:val="28"/>
                <w:szCs w:val="28"/>
                <w:lang w:eastAsia="en-US"/>
              </w:rPr>
            </w:pPr>
            <w:r w:rsidRPr="002C114B">
              <w:rPr>
                <w:sz w:val="28"/>
                <w:szCs w:val="28"/>
                <w:lang w:eastAsia="en-US"/>
              </w:rPr>
              <w:t xml:space="preserve">Размер </w:t>
            </w:r>
          </w:p>
          <w:p w:rsidR="00997971" w:rsidRPr="002C114B" w:rsidRDefault="00997971" w:rsidP="002C114B">
            <w:pPr>
              <w:jc w:val="center"/>
              <w:rPr>
                <w:sz w:val="28"/>
                <w:szCs w:val="28"/>
                <w:lang w:eastAsia="en-US"/>
              </w:rPr>
            </w:pPr>
            <w:r w:rsidRPr="002C114B">
              <w:rPr>
                <w:sz w:val="28"/>
                <w:szCs w:val="28"/>
                <w:lang w:eastAsia="en-US"/>
              </w:rPr>
              <w:t xml:space="preserve">базового оклада </w:t>
            </w:r>
          </w:p>
          <w:p w:rsidR="00997971" w:rsidRPr="002C114B" w:rsidRDefault="00997971" w:rsidP="002C114B">
            <w:pPr>
              <w:jc w:val="center"/>
              <w:rPr>
                <w:sz w:val="28"/>
                <w:szCs w:val="28"/>
                <w:lang w:eastAsia="en-US"/>
              </w:rPr>
            </w:pPr>
            <w:r w:rsidRPr="002C114B">
              <w:rPr>
                <w:sz w:val="28"/>
                <w:szCs w:val="28"/>
                <w:lang w:eastAsia="en-US"/>
              </w:rPr>
              <w:t>(рублей)</w:t>
            </w: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1</w:t>
            </w:r>
          </w:p>
        </w:tc>
        <w:tc>
          <w:tcPr>
            <w:tcW w:w="6663" w:type="dxa"/>
          </w:tcPr>
          <w:p w:rsidR="00997971" w:rsidRPr="002C114B" w:rsidRDefault="00997971" w:rsidP="002C114B">
            <w:pPr>
              <w:jc w:val="center"/>
              <w:rPr>
                <w:sz w:val="28"/>
                <w:szCs w:val="28"/>
                <w:lang w:eastAsia="en-US"/>
              </w:rPr>
            </w:pPr>
            <w:r w:rsidRPr="002C114B">
              <w:rPr>
                <w:sz w:val="28"/>
                <w:szCs w:val="28"/>
                <w:lang w:eastAsia="en-US"/>
              </w:rPr>
              <w:t>2</w:t>
            </w:r>
          </w:p>
        </w:tc>
        <w:tc>
          <w:tcPr>
            <w:tcW w:w="2233" w:type="dxa"/>
          </w:tcPr>
          <w:p w:rsidR="00997971" w:rsidRPr="002C114B" w:rsidRDefault="00997971" w:rsidP="002C114B">
            <w:pPr>
              <w:jc w:val="center"/>
              <w:rPr>
                <w:sz w:val="28"/>
                <w:szCs w:val="28"/>
                <w:lang w:eastAsia="en-US"/>
              </w:rPr>
            </w:pPr>
            <w:r w:rsidRPr="002C114B">
              <w:rPr>
                <w:sz w:val="28"/>
                <w:szCs w:val="28"/>
                <w:lang w:eastAsia="en-US"/>
              </w:rPr>
              <w:t>3</w:t>
            </w: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1</w:t>
            </w:r>
          </w:p>
        </w:tc>
        <w:tc>
          <w:tcPr>
            <w:tcW w:w="6663" w:type="dxa"/>
          </w:tcPr>
          <w:p w:rsidR="00997971" w:rsidRPr="002C114B" w:rsidRDefault="00997971" w:rsidP="002C114B">
            <w:pPr>
              <w:jc w:val="center"/>
              <w:rPr>
                <w:sz w:val="28"/>
                <w:szCs w:val="28"/>
                <w:lang w:eastAsia="en-US"/>
              </w:rPr>
            </w:pPr>
            <w:r w:rsidRPr="002C114B">
              <w:rPr>
                <w:sz w:val="28"/>
                <w:szCs w:val="28"/>
                <w:lang w:eastAsia="en-US"/>
              </w:rPr>
              <w:t xml:space="preserve">Профессиональные квалификационные группы должностей работников культуры, искусства </w:t>
            </w:r>
            <w:r w:rsidRPr="002C114B">
              <w:rPr>
                <w:sz w:val="28"/>
                <w:szCs w:val="28"/>
                <w:lang w:eastAsia="en-US"/>
              </w:rPr>
              <w:br/>
              <w:t>и кинематографии</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1.1</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Профессиональная квалификационная группа "Должности технических исполнителей и артистов вспомогательного состава":</w:t>
            </w:r>
          </w:p>
          <w:p w:rsidR="00997971" w:rsidRPr="002C114B" w:rsidRDefault="00997971" w:rsidP="002C114B">
            <w:pPr>
              <w:jc w:val="center"/>
              <w:rPr>
                <w:sz w:val="28"/>
                <w:szCs w:val="28"/>
                <w:lang w:eastAsia="en-US"/>
              </w:rPr>
            </w:pP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en-US"/>
              </w:rPr>
            </w:pPr>
          </w:p>
        </w:tc>
        <w:tc>
          <w:tcPr>
            <w:tcW w:w="6663" w:type="dxa"/>
          </w:tcPr>
          <w:p w:rsidR="00997971" w:rsidRPr="002C114B" w:rsidRDefault="00997971" w:rsidP="002C114B">
            <w:pPr>
              <w:rPr>
                <w:sz w:val="28"/>
                <w:szCs w:val="28"/>
                <w:lang w:eastAsia="en-US"/>
              </w:rPr>
            </w:pPr>
            <w:r w:rsidRPr="002C114B">
              <w:rPr>
                <w:sz w:val="28"/>
                <w:szCs w:val="28"/>
                <w:lang w:eastAsia="en-US"/>
              </w:rPr>
              <w:t>контролер билетов</w:t>
            </w:r>
          </w:p>
        </w:tc>
        <w:tc>
          <w:tcPr>
            <w:tcW w:w="2233" w:type="dxa"/>
          </w:tcPr>
          <w:p w:rsidR="00997971" w:rsidRPr="002C114B" w:rsidRDefault="00997971" w:rsidP="002C114B">
            <w:pPr>
              <w:jc w:val="center"/>
              <w:rPr>
                <w:sz w:val="28"/>
                <w:szCs w:val="28"/>
                <w:lang w:eastAsia="en-US"/>
              </w:rPr>
            </w:pPr>
            <w:r w:rsidRPr="002C114B">
              <w:rPr>
                <w:sz w:val="28"/>
                <w:szCs w:val="28"/>
                <w:lang w:eastAsia="en-US"/>
              </w:rPr>
              <w:t>3734</w:t>
            </w: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1.2</w:t>
            </w:r>
          </w:p>
        </w:tc>
        <w:tc>
          <w:tcPr>
            <w:tcW w:w="6663" w:type="dxa"/>
          </w:tcPr>
          <w:p w:rsidR="00997971" w:rsidRPr="002C114B" w:rsidRDefault="00997971" w:rsidP="002C114B">
            <w:pPr>
              <w:jc w:val="center"/>
              <w:rPr>
                <w:sz w:val="28"/>
                <w:szCs w:val="28"/>
                <w:lang w:eastAsia="en-US"/>
              </w:rPr>
            </w:pPr>
            <w:r w:rsidRPr="002C114B">
              <w:rPr>
                <w:sz w:val="28"/>
                <w:szCs w:val="28"/>
                <w:lang w:eastAsia="en-US"/>
              </w:rPr>
              <w:t xml:space="preserve">Профессиональная квалификационная группа "Должности работников культуры, искусства </w:t>
            </w:r>
            <w:r w:rsidRPr="002C114B">
              <w:rPr>
                <w:sz w:val="28"/>
                <w:szCs w:val="28"/>
                <w:lang w:eastAsia="en-US"/>
              </w:rPr>
              <w:br/>
              <w:t>и кинематографии среднего звена":</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en-US"/>
              </w:rPr>
            </w:pPr>
          </w:p>
        </w:tc>
        <w:tc>
          <w:tcPr>
            <w:tcW w:w="6663" w:type="dxa"/>
          </w:tcPr>
          <w:p w:rsidR="00997971" w:rsidRPr="002C114B" w:rsidRDefault="00997971" w:rsidP="002C114B">
            <w:pPr>
              <w:rPr>
                <w:sz w:val="28"/>
                <w:szCs w:val="28"/>
                <w:lang w:eastAsia="en-US"/>
              </w:rPr>
            </w:pPr>
            <w:r w:rsidRPr="002C114B">
              <w:rPr>
                <w:sz w:val="28"/>
                <w:szCs w:val="28"/>
                <w:lang w:eastAsia="ar-SA"/>
              </w:rPr>
              <w:t>заведующий костюмерной, руководитель кружка, распорядитель танцевального вечера, аккомпаниатор</w:t>
            </w:r>
          </w:p>
        </w:tc>
        <w:tc>
          <w:tcPr>
            <w:tcW w:w="2233" w:type="dxa"/>
          </w:tcPr>
          <w:p w:rsidR="00997971" w:rsidRPr="002C114B" w:rsidRDefault="00997971" w:rsidP="002C114B">
            <w:pPr>
              <w:jc w:val="center"/>
              <w:rPr>
                <w:sz w:val="28"/>
                <w:szCs w:val="28"/>
                <w:lang w:eastAsia="en-US"/>
              </w:rPr>
            </w:pPr>
            <w:r w:rsidRPr="002C114B">
              <w:rPr>
                <w:sz w:val="28"/>
                <w:szCs w:val="28"/>
                <w:lang w:eastAsia="en-US"/>
              </w:rPr>
              <w:t>5300</w:t>
            </w: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1.3</w:t>
            </w:r>
          </w:p>
        </w:tc>
        <w:tc>
          <w:tcPr>
            <w:tcW w:w="6663" w:type="dxa"/>
          </w:tcPr>
          <w:p w:rsidR="00997971" w:rsidRPr="002C114B" w:rsidRDefault="00997971" w:rsidP="002C114B">
            <w:pPr>
              <w:jc w:val="center"/>
              <w:rPr>
                <w:sz w:val="28"/>
                <w:szCs w:val="28"/>
                <w:lang w:eastAsia="ar-SA"/>
              </w:rPr>
            </w:pPr>
            <w:r w:rsidRPr="002C114B">
              <w:rPr>
                <w:sz w:val="28"/>
                <w:szCs w:val="28"/>
                <w:lang w:eastAsia="ar-SA"/>
              </w:rPr>
              <w:t>Профессиональная квалификационная группа «Должности работников культуры, искусства и кинематографии ведущего звена»:</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en-US"/>
              </w:rPr>
            </w:pPr>
          </w:p>
        </w:tc>
        <w:tc>
          <w:tcPr>
            <w:tcW w:w="6663" w:type="dxa"/>
          </w:tcPr>
          <w:p w:rsidR="00997971" w:rsidRPr="002C114B" w:rsidRDefault="00997971" w:rsidP="002C114B">
            <w:pPr>
              <w:rPr>
                <w:sz w:val="28"/>
                <w:szCs w:val="28"/>
                <w:lang w:eastAsia="ar-SA"/>
              </w:rPr>
            </w:pPr>
            <w:r w:rsidRPr="002C114B">
              <w:rPr>
                <w:sz w:val="28"/>
                <w:szCs w:val="28"/>
                <w:lang w:eastAsia="ar-SA"/>
              </w:rPr>
              <w:t>библиотекарь, библиограф, методист библиотеки, клубного учреждения, музея, хранитель фондов, звукооператор</w:t>
            </w:r>
          </w:p>
        </w:tc>
        <w:tc>
          <w:tcPr>
            <w:tcW w:w="2233" w:type="dxa"/>
          </w:tcPr>
          <w:p w:rsidR="00997971" w:rsidRPr="002C114B" w:rsidRDefault="00997971" w:rsidP="002C114B">
            <w:pPr>
              <w:jc w:val="center"/>
              <w:rPr>
                <w:sz w:val="28"/>
                <w:szCs w:val="28"/>
                <w:lang w:eastAsia="en-US"/>
              </w:rPr>
            </w:pPr>
            <w:r w:rsidRPr="002C114B">
              <w:rPr>
                <w:sz w:val="28"/>
                <w:szCs w:val="28"/>
                <w:lang w:eastAsia="en-US"/>
              </w:rPr>
              <w:t>6200</w:t>
            </w: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1.4</w:t>
            </w:r>
          </w:p>
        </w:tc>
        <w:tc>
          <w:tcPr>
            <w:tcW w:w="6663" w:type="dxa"/>
          </w:tcPr>
          <w:p w:rsidR="00997971" w:rsidRPr="002C114B" w:rsidRDefault="00997971" w:rsidP="002C114B">
            <w:pPr>
              <w:jc w:val="center"/>
              <w:rPr>
                <w:sz w:val="28"/>
                <w:szCs w:val="28"/>
                <w:lang w:eastAsia="ar-SA"/>
              </w:rPr>
            </w:pPr>
            <w:r w:rsidRPr="002C114B">
              <w:rPr>
                <w:sz w:val="28"/>
                <w:szCs w:val="28"/>
                <w:lang w:eastAsia="ar-SA"/>
              </w:rPr>
              <w:t>Профессиональная квалификационная группа «Должности руководящего состава учреждений культуры, искусства и кинематографии ведущего звена»:</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en-US"/>
              </w:rPr>
            </w:pPr>
          </w:p>
        </w:tc>
        <w:tc>
          <w:tcPr>
            <w:tcW w:w="6663" w:type="dxa"/>
          </w:tcPr>
          <w:p w:rsidR="00997971" w:rsidRPr="002C114B" w:rsidRDefault="00997971" w:rsidP="002C114B">
            <w:pPr>
              <w:rPr>
                <w:sz w:val="28"/>
                <w:szCs w:val="28"/>
                <w:lang w:eastAsia="en-US"/>
              </w:rPr>
            </w:pPr>
            <w:r w:rsidRPr="002C114B">
              <w:rPr>
                <w:sz w:val="28"/>
                <w:szCs w:val="28"/>
                <w:lang w:eastAsia="en-US"/>
              </w:rPr>
              <w:t>заведующий отделом (сектором) библиотеки, музея, хормейстер, звукорежиссер, заведующий реставрационной мастерской, заведующий отделом (сектором) дома (дворца) культуры, центра народной культуры (культуры и досуга), заведующий художественно-оформительской мастерской, руководитель творческого коллектива,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2233" w:type="dxa"/>
          </w:tcPr>
          <w:p w:rsidR="00997971" w:rsidRPr="002C114B" w:rsidRDefault="00997971" w:rsidP="002C114B">
            <w:pPr>
              <w:jc w:val="center"/>
              <w:rPr>
                <w:sz w:val="28"/>
                <w:szCs w:val="28"/>
                <w:lang w:eastAsia="en-US"/>
              </w:rPr>
            </w:pPr>
            <w:r w:rsidRPr="002C114B">
              <w:rPr>
                <w:sz w:val="28"/>
                <w:szCs w:val="28"/>
                <w:lang w:eastAsia="en-US"/>
              </w:rPr>
              <w:t>9100</w:t>
            </w:r>
          </w:p>
        </w:tc>
      </w:tr>
      <w:tr w:rsidR="00997971" w:rsidTr="000C5C29">
        <w:tc>
          <w:tcPr>
            <w:tcW w:w="675" w:type="dxa"/>
          </w:tcPr>
          <w:p w:rsidR="00997971" w:rsidRPr="002C114B" w:rsidRDefault="00997971" w:rsidP="002C114B">
            <w:pPr>
              <w:jc w:val="center"/>
              <w:rPr>
                <w:sz w:val="28"/>
                <w:szCs w:val="28"/>
                <w:lang w:eastAsia="en-US"/>
              </w:rPr>
            </w:pPr>
            <w:r w:rsidRPr="002C114B">
              <w:rPr>
                <w:sz w:val="28"/>
                <w:szCs w:val="28"/>
                <w:lang w:eastAsia="en-US"/>
              </w:rPr>
              <w:t>2</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Профессиональные квалификационные группы общеотраслевых должностей руководителей, специалистов и служащих</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r w:rsidRPr="002C114B">
              <w:rPr>
                <w:sz w:val="28"/>
                <w:szCs w:val="28"/>
                <w:lang w:eastAsia="ar-SA"/>
              </w:rPr>
              <w:t>2.1.</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Профессиональная квалификационная группа «Общеотраслевые должности служащих второго уровня»</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jc w:val="center"/>
              <w:rPr>
                <w:sz w:val="28"/>
                <w:szCs w:val="28"/>
                <w:lang w:eastAsia="en-US"/>
              </w:rPr>
            </w:pPr>
            <w:r w:rsidRPr="002C114B">
              <w:rPr>
                <w:sz w:val="28"/>
                <w:szCs w:val="28"/>
                <w:lang w:eastAsia="en-US"/>
              </w:rPr>
              <w:t>1 квалификационный уровень:</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техник-программист, художник</w:t>
            </w:r>
          </w:p>
        </w:tc>
        <w:tc>
          <w:tcPr>
            <w:tcW w:w="2233" w:type="dxa"/>
          </w:tcPr>
          <w:p w:rsidR="00997971" w:rsidRPr="002C114B" w:rsidRDefault="00997971" w:rsidP="002C114B">
            <w:pPr>
              <w:jc w:val="center"/>
              <w:rPr>
                <w:sz w:val="28"/>
                <w:szCs w:val="28"/>
                <w:lang w:eastAsia="en-US"/>
              </w:rPr>
            </w:pPr>
            <w:r w:rsidRPr="002C114B">
              <w:rPr>
                <w:sz w:val="28"/>
                <w:szCs w:val="28"/>
                <w:lang w:eastAsia="en-US"/>
              </w:rPr>
              <w:t>5350</w:t>
            </w: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jc w:val="center"/>
              <w:rPr>
                <w:sz w:val="28"/>
                <w:szCs w:val="28"/>
                <w:lang w:eastAsia="en-US"/>
              </w:rPr>
            </w:pPr>
            <w:r w:rsidRPr="002C114B">
              <w:rPr>
                <w:sz w:val="28"/>
                <w:szCs w:val="28"/>
                <w:lang w:eastAsia="en-US"/>
              </w:rPr>
              <w:t>2 квалификационный уровень:</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заведующий хозяйством</w:t>
            </w:r>
          </w:p>
        </w:tc>
        <w:tc>
          <w:tcPr>
            <w:tcW w:w="2233" w:type="dxa"/>
          </w:tcPr>
          <w:p w:rsidR="00997971" w:rsidRPr="002C114B" w:rsidRDefault="00997971" w:rsidP="002C114B">
            <w:pPr>
              <w:jc w:val="center"/>
              <w:rPr>
                <w:sz w:val="28"/>
                <w:szCs w:val="28"/>
                <w:lang w:eastAsia="en-US"/>
              </w:rPr>
            </w:pPr>
            <w:r w:rsidRPr="002C114B">
              <w:rPr>
                <w:sz w:val="28"/>
                <w:szCs w:val="28"/>
                <w:lang w:eastAsia="en-US"/>
              </w:rPr>
              <w:t>5470</w:t>
            </w:r>
          </w:p>
        </w:tc>
      </w:tr>
      <w:tr w:rsidR="00997971" w:rsidTr="000C5C29">
        <w:tc>
          <w:tcPr>
            <w:tcW w:w="675" w:type="dxa"/>
          </w:tcPr>
          <w:p w:rsidR="00997971" w:rsidRPr="002C114B" w:rsidRDefault="00997971" w:rsidP="002C114B">
            <w:pPr>
              <w:jc w:val="center"/>
              <w:rPr>
                <w:sz w:val="28"/>
                <w:szCs w:val="28"/>
                <w:lang w:eastAsia="ar-SA"/>
              </w:rPr>
            </w:pPr>
            <w:r w:rsidRPr="002C114B">
              <w:rPr>
                <w:sz w:val="28"/>
                <w:szCs w:val="28"/>
                <w:lang w:eastAsia="ar-SA"/>
              </w:rPr>
              <w:t>3</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Профессиональные квалификационные группы общеотраслевых профессий рабочих</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r w:rsidRPr="002C114B">
              <w:rPr>
                <w:sz w:val="28"/>
                <w:szCs w:val="28"/>
                <w:lang w:eastAsia="ar-SA"/>
              </w:rPr>
              <w:t>3.1.</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Профессиональная квалификационная группа «Общеотраслевые профессии рабочих первого уровня»</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jc w:val="center"/>
              <w:rPr>
                <w:sz w:val="28"/>
                <w:szCs w:val="28"/>
                <w:lang w:eastAsia="en-US"/>
              </w:rPr>
            </w:pPr>
            <w:r w:rsidRPr="002C114B">
              <w:rPr>
                <w:sz w:val="28"/>
                <w:szCs w:val="28"/>
                <w:lang w:eastAsia="en-US"/>
              </w:rPr>
              <w:t>1 квалификационный уровень:</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гардеробщик, кассир, сторож (вахтер), уборщик служебных помещений, слесарь-сантехник</w:t>
            </w:r>
          </w:p>
        </w:tc>
        <w:tc>
          <w:tcPr>
            <w:tcW w:w="2233" w:type="dxa"/>
          </w:tcPr>
          <w:p w:rsidR="00997971" w:rsidRPr="002C114B" w:rsidRDefault="00997971" w:rsidP="002C114B">
            <w:pPr>
              <w:jc w:val="center"/>
              <w:rPr>
                <w:sz w:val="28"/>
                <w:szCs w:val="28"/>
                <w:lang w:eastAsia="en-US"/>
              </w:rPr>
            </w:pPr>
            <w:r w:rsidRPr="002C114B">
              <w:rPr>
                <w:sz w:val="28"/>
                <w:szCs w:val="28"/>
                <w:lang w:eastAsia="en-US"/>
              </w:rPr>
              <w:t>3734</w:t>
            </w:r>
          </w:p>
        </w:tc>
      </w:tr>
      <w:tr w:rsidR="00997971" w:rsidTr="000C5C29">
        <w:tc>
          <w:tcPr>
            <w:tcW w:w="675" w:type="dxa"/>
          </w:tcPr>
          <w:p w:rsidR="00997971" w:rsidRPr="002C114B" w:rsidRDefault="00997971" w:rsidP="002C114B">
            <w:pPr>
              <w:jc w:val="center"/>
              <w:rPr>
                <w:sz w:val="28"/>
                <w:szCs w:val="28"/>
                <w:lang w:eastAsia="ar-SA"/>
              </w:rPr>
            </w:pPr>
            <w:r w:rsidRPr="002C114B">
              <w:rPr>
                <w:sz w:val="28"/>
                <w:szCs w:val="28"/>
                <w:lang w:eastAsia="ar-SA"/>
              </w:rPr>
              <w:t>3.2.</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Профессиональная квалификационная группа «Общеотраслевые профессии рабочих второго уровня»</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jc w:val="center"/>
              <w:rPr>
                <w:sz w:val="28"/>
                <w:szCs w:val="28"/>
                <w:lang w:eastAsia="en-US"/>
              </w:rPr>
            </w:pPr>
            <w:r w:rsidRPr="002C114B">
              <w:rPr>
                <w:sz w:val="28"/>
                <w:szCs w:val="28"/>
                <w:lang w:eastAsia="en-US"/>
              </w:rPr>
              <w:t>2 квалификационный уровень:</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наименование профессий рабочих, по которым предусмотрено присвоение 6 и 7 квалификационных разрядов в соответствии с ЕКТС (электрик)</w:t>
            </w:r>
          </w:p>
        </w:tc>
        <w:tc>
          <w:tcPr>
            <w:tcW w:w="2233" w:type="dxa"/>
          </w:tcPr>
          <w:p w:rsidR="00997971" w:rsidRPr="002C114B" w:rsidRDefault="00997971" w:rsidP="002C114B">
            <w:pPr>
              <w:jc w:val="center"/>
              <w:rPr>
                <w:sz w:val="28"/>
                <w:szCs w:val="28"/>
                <w:lang w:eastAsia="en-US"/>
              </w:rPr>
            </w:pPr>
            <w:r w:rsidRPr="002C114B">
              <w:rPr>
                <w:sz w:val="28"/>
                <w:szCs w:val="28"/>
                <w:lang w:eastAsia="en-US"/>
              </w:rPr>
              <w:t>4200</w:t>
            </w: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jc w:val="center"/>
              <w:rPr>
                <w:sz w:val="28"/>
                <w:szCs w:val="28"/>
                <w:lang w:eastAsia="en-US"/>
              </w:rPr>
            </w:pPr>
            <w:r w:rsidRPr="002C114B">
              <w:rPr>
                <w:sz w:val="28"/>
                <w:szCs w:val="28"/>
                <w:lang w:eastAsia="en-US"/>
              </w:rPr>
              <w:t>3 квалификационный уровень:</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наименование профессий рабочих, по которым предусмотрено присвоение 6 и 7 квалификационных разрядов в соответствии с ЕКТС (энергетик)</w:t>
            </w:r>
          </w:p>
        </w:tc>
        <w:tc>
          <w:tcPr>
            <w:tcW w:w="2233" w:type="dxa"/>
          </w:tcPr>
          <w:p w:rsidR="00997971" w:rsidRPr="002C114B" w:rsidRDefault="00997971" w:rsidP="002C114B">
            <w:pPr>
              <w:jc w:val="center"/>
              <w:rPr>
                <w:sz w:val="28"/>
                <w:szCs w:val="28"/>
                <w:lang w:eastAsia="en-US"/>
              </w:rPr>
            </w:pPr>
            <w:r w:rsidRPr="002C114B">
              <w:rPr>
                <w:sz w:val="28"/>
                <w:szCs w:val="28"/>
                <w:lang w:eastAsia="en-US"/>
              </w:rPr>
              <w:t>4300</w:t>
            </w:r>
          </w:p>
        </w:tc>
      </w:tr>
      <w:tr w:rsidR="00997971" w:rsidTr="000C5C29">
        <w:tc>
          <w:tcPr>
            <w:tcW w:w="675" w:type="dxa"/>
          </w:tcPr>
          <w:p w:rsidR="00997971" w:rsidRPr="002C114B" w:rsidRDefault="00997971" w:rsidP="002C114B">
            <w:pPr>
              <w:jc w:val="center"/>
              <w:rPr>
                <w:sz w:val="28"/>
                <w:szCs w:val="28"/>
                <w:lang w:eastAsia="ar-SA"/>
              </w:rPr>
            </w:pPr>
            <w:r w:rsidRPr="002C114B">
              <w:rPr>
                <w:sz w:val="28"/>
                <w:szCs w:val="28"/>
                <w:lang w:eastAsia="ar-SA"/>
              </w:rPr>
              <w:t>4</w:t>
            </w:r>
          </w:p>
        </w:tc>
        <w:tc>
          <w:tcPr>
            <w:tcW w:w="6663" w:type="dxa"/>
          </w:tcPr>
          <w:p w:rsidR="00997971" w:rsidRPr="002C114B" w:rsidRDefault="00997971" w:rsidP="002C114B">
            <w:pPr>
              <w:jc w:val="center"/>
              <w:rPr>
                <w:sz w:val="28"/>
                <w:szCs w:val="28"/>
                <w:lang w:eastAsia="en-US"/>
              </w:rPr>
            </w:pPr>
            <w:r w:rsidRPr="002C114B">
              <w:rPr>
                <w:sz w:val="28"/>
                <w:szCs w:val="28"/>
                <w:lang w:eastAsia="en-US"/>
              </w:rPr>
              <w:t>Профессии и должности, не отнесенные к профессиональным квалификационным группам</w:t>
            </w:r>
          </w:p>
        </w:tc>
        <w:tc>
          <w:tcPr>
            <w:tcW w:w="2233" w:type="dxa"/>
          </w:tcPr>
          <w:p w:rsidR="00997971" w:rsidRPr="002C114B" w:rsidRDefault="00997971" w:rsidP="002C114B">
            <w:pPr>
              <w:jc w:val="center"/>
              <w:rPr>
                <w:sz w:val="28"/>
                <w:szCs w:val="28"/>
                <w:lang w:eastAsia="en-US"/>
              </w:rPr>
            </w:pP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рабочий по комплексному обслуживанию и ремонту зданий и сооружений</w:t>
            </w:r>
          </w:p>
        </w:tc>
        <w:tc>
          <w:tcPr>
            <w:tcW w:w="2233" w:type="dxa"/>
          </w:tcPr>
          <w:p w:rsidR="00997971" w:rsidRPr="002C114B" w:rsidRDefault="00997971" w:rsidP="002C114B">
            <w:pPr>
              <w:jc w:val="center"/>
              <w:rPr>
                <w:sz w:val="28"/>
                <w:szCs w:val="28"/>
                <w:lang w:eastAsia="en-US"/>
              </w:rPr>
            </w:pPr>
            <w:r w:rsidRPr="002C114B">
              <w:rPr>
                <w:sz w:val="28"/>
                <w:szCs w:val="28"/>
                <w:lang w:eastAsia="en-US"/>
              </w:rPr>
              <w:t>3734</w:t>
            </w:r>
          </w:p>
        </w:tc>
      </w:tr>
      <w:tr w:rsidR="00997971" w:rsidTr="000C5C29">
        <w:tc>
          <w:tcPr>
            <w:tcW w:w="675" w:type="dxa"/>
          </w:tcPr>
          <w:p w:rsidR="00997971" w:rsidRPr="002C114B" w:rsidRDefault="00997971" w:rsidP="002C114B">
            <w:pPr>
              <w:jc w:val="center"/>
              <w:rPr>
                <w:sz w:val="28"/>
                <w:szCs w:val="28"/>
                <w:lang w:eastAsia="ar-SA"/>
              </w:rPr>
            </w:pPr>
          </w:p>
        </w:tc>
        <w:tc>
          <w:tcPr>
            <w:tcW w:w="6663" w:type="dxa"/>
          </w:tcPr>
          <w:p w:rsidR="00997971" w:rsidRPr="002C114B" w:rsidRDefault="00997971" w:rsidP="002C114B">
            <w:pPr>
              <w:rPr>
                <w:sz w:val="28"/>
                <w:szCs w:val="28"/>
                <w:lang w:eastAsia="en-US"/>
              </w:rPr>
            </w:pPr>
            <w:r w:rsidRPr="002C114B">
              <w:rPr>
                <w:sz w:val="28"/>
                <w:szCs w:val="28"/>
                <w:lang w:eastAsia="en-US"/>
              </w:rPr>
              <w:t>художественный руководитель</w:t>
            </w:r>
          </w:p>
        </w:tc>
        <w:tc>
          <w:tcPr>
            <w:tcW w:w="2233" w:type="dxa"/>
          </w:tcPr>
          <w:p w:rsidR="00997971" w:rsidRPr="002C114B" w:rsidRDefault="00997971" w:rsidP="002C114B">
            <w:pPr>
              <w:jc w:val="center"/>
              <w:rPr>
                <w:sz w:val="28"/>
                <w:szCs w:val="28"/>
                <w:lang w:eastAsia="en-US"/>
              </w:rPr>
            </w:pPr>
            <w:r w:rsidRPr="002C114B">
              <w:rPr>
                <w:sz w:val="28"/>
                <w:szCs w:val="28"/>
                <w:lang w:eastAsia="en-US"/>
              </w:rPr>
              <w:t>9100</w:t>
            </w:r>
          </w:p>
        </w:tc>
      </w:tr>
    </w:tbl>
    <w:p w:rsidR="00997971" w:rsidRPr="002C114B" w:rsidRDefault="00997971" w:rsidP="002C114B">
      <w:pPr>
        <w:jc w:val="center"/>
        <w:rPr>
          <w:sz w:val="28"/>
          <w:szCs w:val="28"/>
          <w:lang w:eastAsia="en-US"/>
        </w:rPr>
      </w:pPr>
    </w:p>
    <w:p w:rsidR="00997971" w:rsidRPr="002C114B" w:rsidRDefault="00997971" w:rsidP="002C114B">
      <w:pPr>
        <w:jc w:val="center"/>
        <w:rPr>
          <w:sz w:val="28"/>
          <w:szCs w:val="28"/>
          <w:lang w:eastAsia="en-US"/>
        </w:rPr>
      </w:pPr>
    </w:p>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Default="00997971"/>
    <w:p w:rsidR="00997971" w:rsidRPr="00872BFC" w:rsidRDefault="00997971" w:rsidP="002C114B">
      <w:pPr>
        <w:pStyle w:val="NoSpacing"/>
        <w:ind w:left="4956"/>
        <w:rPr>
          <w:rFonts w:ascii="Times New Roman" w:hAnsi="Times New Roman"/>
          <w:sz w:val="28"/>
          <w:szCs w:val="28"/>
        </w:rPr>
      </w:pPr>
      <w:r>
        <w:rPr>
          <w:rFonts w:ascii="Times New Roman" w:hAnsi="Times New Roman"/>
          <w:sz w:val="28"/>
          <w:szCs w:val="28"/>
        </w:rPr>
        <w:t>Приложение 2</w:t>
      </w:r>
    </w:p>
    <w:p w:rsidR="00997971" w:rsidRDefault="00997971" w:rsidP="002C114B">
      <w:pPr>
        <w:pStyle w:val="NoSpacing"/>
        <w:ind w:left="4956"/>
        <w:rPr>
          <w:rFonts w:ascii="Times New Roman" w:hAnsi="Times New Roman"/>
          <w:sz w:val="28"/>
          <w:szCs w:val="28"/>
        </w:rPr>
      </w:pPr>
      <w:r w:rsidRPr="00872BFC">
        <w:rPr>
          <w:rFonts w:ascii="Times New Roman" w:hAnsi="Times New Roman"/>
          <w:sz w:val="28"/>
          <w:szCs w:val="28"/>
        </w:rPr>
        <w:t xml:space="preserve">к Положению об оплате труда </w:t>
      </w:r>
    </w:p>
    <w:p w:rsidR="00997971" w:rsidRDefault="00997971" w:rsidP="002C114B">
      <w:pPr>
        <w:pStyle w:val="NoSpacing"/>
        <w:ind w:left="4956"/>
        <w:rPr>
          <w:rFonts w:ascii="Times New Roman" w:hAnsi="Times New Roman"/>
          <w:sz w:val="28"/>
          <w:szCs w:val="28"/>
        </w:rPr>
      </w:pPr>
      <w:r w:rsidRPr="00872BFC">
        <w:rPr>
          <w:rFonts w:ascii="Times New Roman" w:hAnsi="Times New Roman"/>
          <w:sz w:val="28"/>
          <w:szCs w:val="28"/>
        </w:rPr>
        <w:t>работников  муниципальн</w:t>
      </w:r>
      <w:r>
        <w:rPr>
          <w:rFonts w:ascii="Times New Roman" w:hAnsi="Times New Roman"/>
          <w:sz w:val="28"/>
          <w:szCs w:val="28"/>
        </w:rPr>
        <w:t>ого казённого учреждения Большесудаченского сельского поселения</w:t>
      </w:r>
      <w:r w:rsidRPr="00872BFC">
        <w:rPr>
          <w:rFonts w:ascii="Times New Roman" w:hAnsi="Times New Roman"/>
          <w:sz w:val="28"/>
          <w:szCs w:val="28"/>
        </w:rPr>
        <w:t xml:space="preserve"> Руднянского муниципального района</w:t>
      </w:r>
      <w:r>
        <w:rPr>
          <w:rFonts w:ascii="Times New Roman" w:hAnsi="Times New Roman"/>
          <w:sz w:val="28"/>
          <w:szCs w:val="28"/>
        </w:rPr>
        <w:t xml:space="preserve"> Волгоградской области</w:t>
      </w:r>
    </w:p>
    <w:p w:rsidR="00997971" w:rsidRDefault="00997971" w:rsidP="002C114B">
      <w:pPr>
        <w:pStyle w:val="NoSpacing"/>
        <w:ind w:left="4956"/>
        <w:rPr>
          <w:rFonts w:ascii="Times New Roman" w:hAnsi="Times New Roman"/>
          <w:sz w:val="28"/>
          <w:szCs w:val="28"/>
        </w:rPr>
      </w:pPr>
      <w:r>
        <w:rPr>
          <w:rFonts w:ascii="Times New Roman" w:hAnsi="Times New Roman"/>
          <w:sz w:val="28"/>
          <w:szCs w:val="28"/>
        </w:rPr>
        <w:t>«Большесудаченский сельский Дом культуры»</w:t>
      </w:r>
    </w:p>
    <w:p w:rsidR="00997971" w:rsidRDefault="00997971" w:rsidP="002C114B">
      <w:pPr>
        <w:autoSpaceDE w:val="0"/>
        <w:autoSpaceDN w:val="0"/>
        <w:adjustRightInd w:val="0"/>
        <w:spacing w:line="228" w:lineRule="auto"/>
        <w:ind w:firstLine="709"/>
        <w:jc w:val="both"/>
      </w:pPr>
    </w:p>
    <w:p w:rsidR="00997971" w:rsidRDefault="00997971" w:rsidP="002C114B">
      <w:pPr>
        <w:autoSpaceDE w:val="0"/>
        <w:autoSpaceDN w:val="0"/>
        <w:adjustRightInd w:val="0"/>
        <w:spacing w:line="228" w:lineRule="auto"/>
        <w:ind w:firstLine="709"/>
        <w:jc w:val="both"/>
      </w:pPr>
    </w:p>
    <w:p w:rsidR="00997971" w:rsidRPr="00AB5B39" w:rsidRDefault="00997971" w:rsidP="002C114B">
      <w:pPr>
        <w:autoSpaceDE w:val="0"/>
        <w:autoSpaceDN w:val="0"/>
        <w:adjustRightInd w:val="0"/>
        <w:spacing w:line="228" w:lineRule="auto"/>
        <w:ind w:firstLine="709"/>
        <w:jc w:val="both"/>
      </w:pP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Бланк согласования выплаты стимулирующего характера</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_____________________________________________</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(наименование выплаты)</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_____________________________________________</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(Ф.И.О. руководителя)</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_____________________________________________</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(наименование учреждения)</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на период ___________________________________</w:t>
      </w:r>
    </w:p>
    <w:p w:rsidR="00997971" w:rsidRPr="00E40C9B" w:rsidRDefault="00997971" w:rsidP="002C114B">
      <w:pPr>
        <w:autoSpaceDE w:val="0"/>
        <w:autoSpaceDN w:val="0"/>
        <w:adjustRightInd w:val="0"/>
        <w:spacing w:line="228" w:lineRule="auto"/>
        <w:jc w:val="center"/>
        <w:rPr>
          <w:sz w:val="28"/>
          <w:szCs w:val="28"/>
        </w:rPr>
      </w:pPr>
      <w:r w:rsidRPr="00E40C9B">
        <w:rPr>
          <w:sz w:val="28"/>
          <w:szCs w:val="28"/>
        </w:rPr>
        <w:t>(указание периода)</w:t>
      </w:r>
    </w:p>
    <w:p w:rsidR="00997971" w:rsidRPr="00E40C9B" w:rsidRDefault="00997971" w:rsidP="002C114B">
      <w:pPr>
        <w:autoSpaceDE w:val="0"/>
        <w:autoSpaceDN w:val="0"/>
        <w:adjustRightInd w:val="0"/>
        <w:spacing w:line="228" w:lineRule="auto"/>
        <w:ind w:firstLine="709"/>
        <w:jc w:val="both"/>
        <w:rPr>
          <w:sz w:val="28"/>
          <w:szCs w:val="28"/>
        </w:rPr>
      </w:pPr>
    </w:p>
    <w:tbl>
      <w:tblPr>
        <w:tblW w:w="0" w:type="auto"/>
        <w:tblInd w:w="-577" w:type="dxa"/>
        <w:tblLayout w:type="fixed"/>
        <w:tblCellMar>
          <w:top w:w="75" w:type="dxa"/>
          <w:left w:w="40" w:type="dxa"/>
          <w:bottom w:w="75" w:type="dxa"/>
          <w:right w:w="40" w:type="dxa"/>
        </w:tblCellMar>
        <w:tblLook w:val="0000"/>
      </w:tblPr>
      <w:tblGrid>
        <w:gridCol w:w="3261"/>
        <w:gridCol w:w="1986"/>
        <w:gridCol w:w="1920"/>
        <w:gridCol w:w="1320"/>
        <w:gridCol w:w="1560"/>
      </w:tblGrid>
      <w:tr w:rsidR="00997971" w:rsidRPr="00CE51D3" w:rsidTr="000C5C29">
        <w:trPr>
          <w:trHeight w:val="240"/>
        </w:trPr>
        <w:tc>
          <w:tcPr>
            <w:tcW w:w="3261" w:type="dxa"/>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Наименование учреждения культуры</w:t>
            </w:r>
          </w:p>
        </w:tc>
        <w:tc>
          <w:tcPr>
            <w:tcW w:w="1986" w:type="dxa"/>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Занимаемая</w:t>
            </w:r>
          </w:p>
          <w:p w:rsidR="00997971" w:rsidRPr="00CE51D3" w:rsidRDefault="00997971" w:rsidP="000C5C29">
            <w:pPr>
              <w:autoSpaceDE w:val="0"/>
              <w:autoSpaceDN w:val="0"/>
              <w:adjustRightInd w:val="0"/>
              <w:spacing w:line="228" w:lineRule="auto"/>
              <w:jc w:val="center"/>
            </w:pPr>
            <w:r w:rsidRPr="00CE51D3">
              <w:t>должность</w:t>
            </w:r>
          </w:p>
        </w:tc>
        <w:tc>
          <w:tcPr>
            <w:tcW w:w="1920" w:type="dxa"/>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Фамилия,</w:t>
            </w:r>
          </w:p>
          <w:p w:rsidR="00997971" w:rsidRPr="00CE51D3" w:rsidRDefault="00997971" w:rsidP="000C5C29">
            <w:pPr>
              <w:autoSpaceDE w:val="0"/>
              <w:autoSpaceDN w:val="0"/>
              <w:adjustRightInd w:val="0"/>
              <w:spacing w:line="228" w:lineRule="auto"/>
              <w:jc w:val="center"/>
            </w:pPr>
            <w:r w:rsidRPr="00CE51D3">
              <w:t>имя, отчество</w:t>
            </w:r>
          </w:p>
        </w:tc>
        <w:tc>
          <w:tcPr>
            <w:tcW w:w="1320" w:type="dxa"/>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Замечания</w:t>
            </w:r>
          </w:p>
        </w:tc>
        <w:tc>
          <w:tcPr>
            <w:tcW w:w="1560" w:type="dxa"/>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Дата и</w:t>
            </w:r>
          </w:p>
          <w:p w:rsidR="00997971" w:rsidRPr="00CE51D3" w:rsidRDefault="00997971" w:rsidP="000C5C29">
            <w:pPr>
              <w:autoSpaceDE w:val="0"/>
              <w:autoSpaceDN w:val="0"/>
              <w:adjustRightInd w:val="0"/>
              <w:spacing w:line="228" w:lineRule="auto"/>
              <w:jc w:val="center"/>
            </w:pPr>
            <w:r w:rsidRPr="00CE51D3">
              <w:t>подпись</w:t>
            </w:r>
          </w:p>
        </w:tc>
      </w:tr>
      <w:tr w:rsidR="00997971" w:rsidRPr="00CE51D3" w:rsidTr="000C5C29">
        <w:trPr>
          <w:trHeight w:val="240"/>
        </w:trPr>
        <w:tc>
          <w:tcPr>
            <w:tcW w:w="326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1</w:t>
            </w:r>
          </w:p>
        </w:tc>
        <w:tc>
          <w:tcPr>
            <w:tcW w:w="1986"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2</w:t>
            </w:r>
          </w:p>
        </w:tc>
        <w:tc>
          <w:tcPr>
            <w:tcW w:w="19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hanging="42"/>
              <w:jc w:val="center"/>
            </w:pPr>
            <w:r w:rsidRPr="00CE51D3">
              <w:t>3</w:t>
            </w:r>
          </w:p>
        </w:tc>
        <w:tc>
          <w:tcPr>
            <w:tcW w:w="13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4</w:t>
            </w: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5</w:t>
            </w:r>
          </w:p>
        </w:tc>
      </w:tr>
      <w:tr w:rsidR="00997971" w:rsidRPr="00CE51D3" w:rsidTr="000C5C29">
        <w:trPr>
          <w:trHeight w:val="240"/>
        </w:trPr>
        <w:tc>
          <w:tcPr>
            <w:tcW w:w="326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both"/>
              <w:rPr>
                <w:sz w:val="28"/>
                <w:szCs w:val="28"/>
              </w:rPr>
            </w:pPr>
          </w:p>
        </w:tc>
        <w:tc>
          <w:tcPr>
            <w:tcW w:w="1986"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9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3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r>
      <w:tr w:rsidR="00997971" w:rsidRPr="00CE51D3" w:rsidTr="000C5C29">
        <w:trPr>
          <w:trHeight w:val="240"/>
        </w:trPr>
        <w:tc>
          <w:tcPr>
            <w:tcW w:w="326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both"/>
              <w:rPr>
                <w:sz w:val="28"/>
                <w:szCs w:val="28"/>
              </w:rPr>
            </w:pPr>
          </w:p>
        </w:tc>
        <w:tc>
          <w:tcPr>
            <w:tcW w:w="1986"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9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3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r>
      <w:tr w:rsidR="00997971" w:rsidRPr="00CE51D3" w:rsidTr="000C5C29">
        <w:trPr>
          <w:trHeight w:val="240"/>
        </w:trPr>
        <w:tc>
          <w:tcPr>
            <w:tcW w:w="326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both"/>
              <w:rPr>
                <w:sz w:val="28"/>
                <w:szCs w:val="28"/>
              </w:rPr>
            </w:pPr>
          </w:p>
        </w:tc>
        <w:tc>
          <w:tcPr>
            <w:tcW w:w="1986"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9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3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r>
      <w:tr w:rsidR="00997971" w:rsidRPr="00CE51D3" w:rsidTr="000C5C29">
        <w:trPr>
          <w:trHeight w:val="240"/>
        </w:trPr>
        <w:tc>
          <w:tcPr>
            <w:tcW w:w="326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both"/>
              <w:rPr>
                <w:sz w:val="28"/>
                <w:szCs w:val="28"/>
              </w:rPr>
            </w:pPr>
          </w:p>
        </w:tc>
        <w:tc>
          <w:tcPr>
            <w:tcW w:w="1986"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9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32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rPr>
                <w:sz w:val="28"/>
                <w:szCs w:val="28"/>
              </w:rPr>
            </w:pPr>
          </w:p>
        </w:tc>
      </w:tr>
    </w:tbl>
    <w:p w:rsidR="00997971" w:rsidRPr="00E40C9B" w:rsidRDefault="00997971" w:rsidP="002C114B">
      <w:pPr>
        <w:autoSpaceDE w:val="0"/>
        <w:autoSpaceDN w:val="0"/>
        <w:adjustRightInd w:val="0"/>
        <w:spacing w:line="228" w:lineRule="auto"/>
        <w:ind w:left="-567" w:firstLine="567"/>
        <w:jc w:val="both"/>
      </w:pPr>
      <w:r w:rsidRPr="00E40C9B">
        <w:t>Примечание:  Если визирующий не согласен, то об этом указывается в графе 4,</w:t>
      </w:r>
      <w:r>
        <w:t xml:space="preserve"> </w:t>
      </w:r>
      <w:r w:rsidRPr="00E40C9B">
        <w:t>а подробные замечания излагаются на отдельном листе, который прилагается к Бланку.</w:t>
      </w:r>
    </w:p>
    <w:p w:rsidR="00997971" w:rsidRPr="00AB5B39" w:rsidRDefault="00997971" w:rsidP="002C114B">
      <w:pPr>
        <w:autoSpaceDE w:val="0"/>
        <w:autoSpaceDN w:val="0"/>
        <w:adjustRightInd w:val="0"/>
        <w:spacing w:line="228" w:lineRule="auto"/>
        <w:ind w:firstLine="709"/>
        <w:jc w:val="both"/>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spacing w:line="240" w:lineRule="exact"/>
        <w:ind w:left="4320"/>
        <w:rPr>
          <w:sz w:val="28"/>
          <w:szCs w:val="28"/>
        </w:rPr>
      </w:pPr>
    </w:p>
    <w:p w:rsidR="00997971" w:rsidRDefault="00997971" w:rsidP="002C114B">
      <w:pPr>
        <w:pStyle w:val="NoSpacing"/>
        <w:ind w:left="4956"/>
        <w:rPr>
          <w:rFonts w:ascii="Times New Roman" w:hAnsi="Times New Roman"/>
          <w:sz w:val="28"/>
          <w:szCs w:val="28"/>
          <w:lang w:eastAsia="ru-RU"/>
        </w:rPr>
      </w:pPr>
    </w:p>
    <w:p w:rsidR="00997971" w:rsidRPr="00872BFC" w:rsidRDefault="00997971" w:rsidP="002C114B">
      <w:pPr>
        <w:pStyle w:val="NoSpacing"/>
        <w:ind w:left="4956"/>
        <w:rPr>
          <w:rFonts w:ascii="Times New Roman" w:hAnsi="Times New Roman"/>
          <w:sz w:val="28"/>
          <w:szCs w:val="28"/>
        </w:rPr>
      </w:pPr>
      <w:r>
        <w:rPr>
          <w:rFonts w:ascii="Times New Roman" w:hAnsi="Times New Roman"/>
          <w:sz w:val="28"/>
          <w:szCs w:val="28"/>
        </w:rPr>
        <w:t>Приложение 3</w:t>
      </w:r>
    </w:p>
    <w:p w:rsidR="00997971" w:rsidRDefault="00997971" w:rsidP="002C114B">
      <w:pPr>
        <w:pStyle w:val="NoSpacing"/>
        <w:ind w:left="4956"/>
        <w:rPr>
          <w:rFonts w:ascii="Times New Roman" w:hAnsi="Times New Roman"/>
          <w:sz w:val="28"/>
          <w:szCs w:val="28"/>
        </w:rPr>
      </w:pPr>
      <w:r w:rsidRPr="00872BFC">
        <w:rPr>
          <w:rFonts w:ascii="Times New Roman" w:hAnsi="Times New Roman"/>
          <w:sz w:val="28"/>
          <w:szCs w:val="28"/>
        </w:rPr>
        <w:t xml:space="preserve">к Положению об оплате труда </w:t>
      </w:r>
    </w:p>
    <w:p w:rsidR="00997971" w:rsidRDefault="00997971" w:rsidP="002C114B">
      <w:pPr>
        <w:pStyle w:val="NoSpacing"/>
        <w:ind w:left="4956"/>
        <w:rPr>
          <w:rFonts w:ascii="Times New Roman" w:hAnsi="Times New Roman"/>
          <w:sz w:val="28"/>
          <w:szCs w:val="28"/>
        </w:rPr>
      </w:pPr>
      <w:r w:rsidRPr="00872BFC">
        <w:rPr>
          <w:rFonts w:ascii="Times New Roman" w:hAnsi="Times New Roman"/>
          <w:sz w:val="28"/>
          <w:szCs w:val="28"/>
        </w:rPr>
        <w:t>работников  муниципальн</w:t>
      </w:r>
      <w:r>
        <w:rPr>
          <w:rFonts w:ascii="Times New Roman" w:hAnsi="Times New Roman"/>
          <w:sz w:val="28"/>
          <w:szCs w:val="28"/>
        </w:rPr>
        <w:t>ого казённого учреждения Большесудаченского сельского поселения</w:t>
      </w:r>
      <w:r w:rsidRPr="00872BFC">
        <w:rPr>
          <w:rFonts w:ascii="Times New Roman" w:hAnsi="Times New Roman"/>
          <w:sz w:val="28"/>
          <w:szCs w:val="28"/>
        </w:rPr>
        <w:t xml:space="preserve"> Руднянского муниципального района</w:t>
      </w:r>
      <w:r>
        <w:rPr>
          <w:rFonts w:ascii="Times New Roman" w:hAnsi="Times New Roman"/>
          <w:sz w:val="28"/>
          <w:szCs w:val="28"/>
        </w:rPr>
        <w:t xml:space="preserve"> Волгоградской области</w:t>
      </w:r>
    </w:p>
    <w:p w:rsidR="00997971" w:rsidRDefault="00997971" w:rsidP="002C114B">
      <w:pPr>
        <w:pStyle w:val="NoSpacing"/>
        <w:ind w:left="4956"/>
        <w:rPr>
          <w:rFonts w:ascii="Times New Roman" w:hAnsi="Times New Roman"/>
          <w:sz w:val="28"/>
          <w:szCs w:val="28"/>
        </w:rPr>
      </w:pPr>
      <w:r>
        <w:rPr>
          <w:rFonts w:ascii="Times New Roman" w:hAnsi="Times New Roman"/>
          <w:sz w:val="28"/>
          <w:szCs w:val="28"/>
        </w:rPr>
        <w:t>«Большесудаченский сельский Дом культуры»</w:t>
      </w:r>
    </w:p>
    <w:p w:rsidR="00997971" w:rsidRDefault="00997971" w:rsidP="002C114B">
      <w:pPr>
        <w:autoSpaceDE w:val="0"/>
        <w:autoSpaceDN w:val="0"/>
        <w:adjustRightInd w:val="0"/>
        <w:spacing w:line="228" w:lineRule="auto"/>
        <w:ind w:firstLine="709"/>
        <w:jc w:val="both"/>
        <w:rPr>
          <w:sz w:val="20"/>
          <w:szCs w:val="20"/>
        </w:rPr>
      </w:pPr>
    </w:p>
    <w:p w:rsidR="00997971" w:rsidRDefault="00997971" w:rsidP="002C114B">
      <w:pPr>
        <w:autoSpaceDE w:val="0"/>
        <w:autoSpaceDN w:val="0"/>
        <w:adjustRightInd w:val="0"/>
        <w:spacing w:line="228" w:lineRule="auto"/>
        <w:ind w:firstLine="709"/>
        <w:jc w:val="both"/>
        <w:rPr>
          <w:sz w:val="20"/>
          <w:szCs w:val="20"/>
        </w:rPr>
      </w:pPr>
    </w:p>
    <w:p w:rsidR="00997971" w:rsidRPr="00A17E1E" w:rsidRDefault="00997971" w:rsidP="002C114B">
      <w:pPr>
        <w:autoSpaceDE w:val="0"/>
        <w:autoSpaceDN w:val="0"/>
        <w:adjustRightInd w:val="0"/>
        <w:spacing w:line="228" w:lineRule="auto"/>
        <w:ind w:firstLine="709"/>
        <w:jc w:val="both"/>
        <w:rPr>
          <w:sz w:val="20"/>
          <w:szCs w:val="20"/>
        </w:rPr>
      </w:pPr>
    </w:p>
    <w:p w:rsidR="00997971" w:rsidRDefault="00997971" w:rsidP="002C114B">
      <w:pPr>
        <w:autoSpaceDE w:val="0"/>
        <w:autoSpaceDN w:val="0"/>
        <w:adjustRightInd w:val="0"/>
        <w:spacing w:line="228" w:lineRule="auto"/>
        <w:ind w:firstLine="709"/>
        <w:jc w:val="center"/>
        <w:rPr>
          <w:sz w:val="28"/>
          <w:szCs w:val="28"/>
        </w:rPr>
      </w:pPr>
      <w:r>
        <w:rPr>
          <w:sz w:val="28"/>
          <w:szCs w:val="28"/>
        </w:rPr>
        <w:t xml:space="preserve">Оценка </w:t>
      </w:r>
      <w:r w:rsidRPr="009570DD">
        <w:rPr>
          <w:sz w:val="28"/>
          <w:szCs w:val="28"/>
        </w:rPr>
        <w:t>выполнения показателей</w:t>
      </w:r>
      <w:r>
        <w:rPr>
          <w:sz w:val="28"/>
          <w:szCs w:val="28"/>
        </w:rPr>
        <w:t>,</w:t>
      </w:r>
      <w:r w:rsidRPr="009570DD">
        <w:rPr>
          <w:sz w:val="28"/>
          <w:szCs w:val="28"/>
        </w:rPr>
        <w:t xml:space="preserve"> </w:t>
      </w:r>
    </w:p>
    <w:p w:rsidR="00997971" w:rsidRDefault="00997971" w:rsidP="002C114B">
      <w:pPr>
        <w:autoSpaceDE w:val="0"/>
        <w:autoSpaceDN w:val="0"/>
        <w:adjustRightInd w:val="0"/>
        <w:spacing w:line="228" w:lineRule="auto"/>
        <w:ind w:firstLine="709"/>
        <w:jc w:val="center"/>
        <w:rPr>
          <w:sz w:val="28"/>
          <w:szCs w:val="28"/>
        </w:rPr>
      </w:pPr>
      <w:r w:rsidRPr="009570DD">
        <w:rPr>
          <w:sz w:val="28"/>
          <w:szCs w:val="28"/>
        </w:rPr>
        <w:t xml:space="preserve">характеризующих объем и качество  </w:t>
      </w:r>
      <w:r>
        <w:rPr>
          <w:sz w:val="28"/>
          <w:szCs w:val="28"/>
        </w:rPr>
        <w:t>муниципальных услуг</w:t>
      </w:r>
      <w:r w:rsidRPr="009570DD">
        <w:rPr>
          <w:sz w:val="28"/>
          <w:szCs w:val="28"/>
        </w:rPr>
        <w:t xml:space="preserve"> и (или) работ, оказываемых учреждением в соответствии с утвержденным в установленном порядке </w:t>
      </w:r>
      <w:r>
        <w:rPr>
          <w:sz w:val="28"/>
          <w:szCs w:val="28"/>
        </w:rPr>
        <w:t xml:space="preserve">муниципальным </w:t>
      </w:r>
      <w:r w:rsidRPr="009570DD">
        <w:rPr>
          <w:sz w:val="28"/>
          <w:szCs w:val="28"/>
        </w:rPr>
        <w:t xml:space="preserve"> заданием, целевых показателей, характеризующих развитие сферы культуры по соответствующему направлению деятельности учреждения </w:t>
      </w:r>
    </w:p>
    <w:p w:rsidR="00997971" w:rsidRDefault="00997971" w:rsidP="002C114B">
      <w:pPr>
        <w:autoSpaceDE w:val="0"/>
        <w:autoSpaceDN w:val="0"/>
        <w:adjustRightInd w:val="0"/>
        <w:spacing w:line="228" w:lineRule="auto"/>
        <w:ind w:firstLine="709"/>
        <w:jc w:val="center"/>
        <w:rPr>
          <w:sz w:val="28"/>
          <w:szCs w:val="28"/>
        </w:rPr>
      </w:pPr>
    </w:p>
    <w:p w:rsidR="00997971" w:rsidRPr="009D3831" w:rsidRDefault="00997971" w:rsidP="002C114B">
      <w:pPr>
        <w:autoSpaceDE w:val="0"/>
        <w:autoSpaceDN w:val="0"/>
        <w:adjustRightInd w:val="0"/>
        <w:spacing w:line="228" w:lineRule="auto"/>
        <w:ind w:firstLine="709"/>
        <w:jc w:val="center"/>
        <w:rPr>
          <w:sz w:val="28"/>
          <w:szCs w:val="28"/>
        </w:rPr>
      </w:pPr>
      <w:r>
        <w:rPr>
          <w:sz w:val="28"/>
          <w:szCs w:val="28"/>
        </w:rPr>
        <w:t xml:space="preserve">ФИО руководителя_____________________________________________ </w:t>
      </w:r>
    </w:p>
    <w:p w:rsidR="00997971" w:rsidRPr="009D3831" w:rsidRDefault="00997971" w:rsidP="002C114B">
      <w:pPr>
        <w:autoSpaceDE w:val="0"/>
        <w:autoSpaceDN w:val="0"/>
        <w:adjustRightInd w:val="0"/>
        <w:spacing w:line="228" w:lineRule="auto"/>
        <w:ind w:firstLine="709"/>
        <w:jc w:val="center"/>
        <w:rPr>
          <w:sz w:val="28"/>
          <w:szCs w:val="28"/>
        </w:rPr>
      </w:pPr>
      <w:r w:rsidRPr="009D3831">
        <w:rPr>
          <w:sz w:val="28"/>
          <w:szCs w:val="28"/>
        </w:rPr>
        <w:t>_____________________________________________________________</w:t>
      </w:r>
    </w:p>
    <w:p w:rsidR="00997971" w:rsidRPr="009D3831" w:rsidRDefault="00997971" w:rsidP="002C114B">
      <w:pPr>
        <w:autoSpaceDE w:val="0"/>
        <w:autoSpaceDN w:val="0"/>
        <w:adjustRightInd w:val="0"/>
        <w:spacing w:line="228" w:lineRule="auto"/>
        <w:ind w:firstLine="709"/>
        <w:jc w:val="center"/>
        <w:rPr>
          <w:sz w:val="28"/>
          <w:szCs w:val="28"/>
        </w:rPr>
      </w:pPr>
      <w:r w:rsidRPr="009D3831">
        <w:rPr>
          <w:sz w:val="28"/>
          <w:szCs w:val="28"/>
        </w:rPr>
        <w:t>(наименование учреждения)</w:t>
      </w:r>
    </w:p>
    <w:p w:rsidR="00997971" w:rsidRPr="009D3831" w:rsidRDefault="00997971" w:rsidP="002C114B">
      <w:pPr>
        <w:autoSpaceDE w:val="0"/>
        <w:autoSpaceDN w:val="0"/>
        <w:adjustRightInd w:val="0"/>
        <w:spacing w:line="228" w:lineRule="auto"/>
        <w:ind w:firstLine="709"/>
        <w:jc w:val="center"/>
        <w:rPr>
          <w:sz w:val="28"/>
          <w:szCs w:val="28"/>
        </w:rPr>
      </w:pPr>
    </w:p>
    <w:p w:rsidR="00997971" w:rsidRPr="009D3831" w:rsidRDefault="00997971" w:rsidP="002C114B">
      <w:pPr>
        <w:autoSpaceDE w:val="0"/>
        <w:autoSpaceDN w:val="0"/>
        <w:adjustRightInd w:val="0"/>
        <w:spacing w:line="228" w:lineRule="auto"/>
        <w:jc w:val="center"/>
        <w:rPr>
          <w:sz w:val="28"/>
          <w:szCs w:val="28"/>
        </w:rPr>
      </w:pPr>
      <w:r w:rsidRPr="009D3831">
        <w:rPr>
          <w:sz w:val="28"/>
          <w:szCs w:val="28"/>
        </w:rPr>
        <w:t>за отчетный ____ год</w:t>
      </w:r>
    </w:p>
    <w:p w:rsidR="00997971" w:rsidRPr="009D3831" w:rsidRDefault="00997971" w:rsidP="002C114B">
      <w:pPr>
        <w:autoSpaceDE w:val="0"/>
        <w:autoSpaceDN w:val="0"/>
        <w:adjustRightInd w:val="0"/>
        <w:spacing w:line="228" w:lineRule="auto"/>
        <w:ind w:firstLine="709"/>
        <w:jc w:val="both"/>
        <w:rPr>
          <w:sz w:val="28"/>
          <w:szCs w:val="28"/>
        </w:rPr>
      </w:pPr>
    </w:p>
    <w:tbl>
      <w:tblPr>
        <w:tblW w:w="9923" w:type="dxa"/>
        <w:tblInd w:w="-10" w:type="dxa"/>
        <w:tblLayout w:type="fixed"/>
        <w:tblCellMar>
          <w:top w:w="75" w:type="dxa"/>
          <w:left w:w="40" w:type="dxa"/>
          <w:bottom w:w="75" w:type="dxa"/>
          <w:right w:w="40" w:type="dxa"/>
        </w:tblCellMar>
        <w:tblLook w:val="0000"/>
      </w:tblPr>
      <w:tblGrid>
        <w:gridCol w:w="567"/>
        <w:gridCol w:w="3655"/>
        <w:gridCol w:w="960"/>
        <w:gridCol w:w="1560"/>
        <w:gridCol w:w="1560"/>
        <w:gridCol w:w="1621"/>
      </w:tblGrid>
      <w:tr w:rsidR="00997971" w:rsidRPr="00CE51D3" w:rsidTr="000C5C29">
        <w:trPr>
          <w:trHeight w:val="240"/>
        </w:trPr>
        <w:tc>
          <w:tcPr>
            <w:tcW w:w="567" w:type="dxa"/>
            <w:vMerge w:val="restart"/>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both"/>
            </w:pPr>
            <w:r w:rsidRPr="00CE51D3">
              <w:t xml:space="preserve"> N </w:t>
            </w:r>
          </w:p>
          <w:p w:rsidR="00997971" w:rsidRPr="00CE51D3" w:rsidRDefault="00997971" w:rsidP="000C5C29">
            <w:pPr>
              <w:autoSpaceDE w:val="0"/>
              <w:autoSpaceDN w:val="0"/>
              <w:adjustRightInd w:val="0"/>
              <w:spacing w:line="228" w:lineRule="auto"/>
              <w:jc w:val="both"/>
            </w:pPr>
            <w:r w:rsidRPr="00CE51D3">
              <w:t>п/п</w:t>
            </w:r>
          </w:p>
        </w:tc>
        <w:tc>
          <w:tcPr>
            <w:tcW w:w="3655" w:type="dxa"/>
            <w:vMerge w:val="restart"/>
            <w:tcBorders>
              <w:top w:val="single" w:sz="8" w:space="0" w:color="auto"/>
              <w:left w:val="single" w:sz="8" w:space="0" w:color="auto"/>
              <w:bottom w:val="single" w:sz="8" w:space="0" w:color="auto"/>
              <w:right w:val="single" w:sz="8" w:space="0" w:color="auto"/>
            </w:tcBorders>
          </w:tcPr>
          <w:p w:rsidR="00997971" w:rsidRPr="00CE51D3" w:rsidRDefault="00997971" w:rsidP="000C5C29">
            <w:pPr>
              <w:tabs>
                <w:tab w:val="left" w:pos="488"/>
              </w:tabs>
              <w:autoSpaceDE w:val="0"/>
              <w:autoSpaceDN w:val="0"/>
              <w:adjustRightInd w:val="0"/>
              <w:spacing w:line="228" w:lineRule="auto"/>
              <w:jc w:val="center"/>
            </w:pPr>
            <w:r w:rsidRPr="00CE51D3">
              <w:t>Наименование показателей характеризующих объем и качество  государственных услуг и (или) работ, оказываемых учреждением в соответствии с утвержденным в установленном порядке государственным заданием; целевых показателей, характеризующих развитие сферы культуры по соответствующему направлению деятельности учреждения (по сравнению с предыдущим годом):</w:t>
            </w:r>
          </w:p>
        </w:tc>
        <w:tc>
          <w:tcPr>
            <w:tcW w:w="960" w:type="dxa"/>
            <w:vMerge w:val="restart"/>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both"/>
            </w:pPr>
            <w:r w:rsidRPr="00CE51D3">
              <w:t xml:space="preserve">Еди-  </w:t>
            </w:r>
          </w:p>
          <w:p w:rsidR="00997971" w:rsidRPr="00CE51D3" w:rsidRDefault="00997971" w:rsidP="000C5C29">
            <w:pPr>
              <w:autoSpaceDE w:val="0"/>
              <w:autoSpaceDN w:val="0"/>
              <w:adjustRightInd w:val="0"/>
              <w:spacing w:line="228" w:lineRule="auto"/>
              <w:jc w:val="both"/>
            </w:pPr>
            <w:r w:rsidRPr="00CE51D3">
              <w:t xml:space="preserve">ницы  </w:t>
            </w:r>
          </w:p>
          <w:p w:rsidR="00997971" w:rsidRPr="00CE51D3" w:rsidRDefault="00997971" w:rsidP="000C5C29">
            <w:pPr>
              <w:autoSpaceDE w:val="0"/>
              <w:autoSpaceDN w:val="0"/>
              <w:adjustRightInd w:val="0"/>
              <w:spacing w:line="228" w:lineRule="auto"/>
              <w:jc w:val="both"/>
            </w:pPr>
            <w:r w:rsidRPr="00CE51D3">
              <w:t xml:space="preserve">изме- </w:t>
            </w:r>
          </w:p>
          <w:p w:rsidR="00997971" w:rsidRPr="00CE51D3" w:rsidRDefault="00997971" w:rsidP="000C5C29">
            <w:pPr>
              <w:autoSpaceDE w:val="0"/>
              <w:autoSpaceDN w:val="0"/>
              <w:adjustRightInd w:val="0"/>
              <w:spacing w:line="228" w:lineRule="auto"/>
              <w:jc w:val="both"/>
            </w:pPr>
            <w:r w:rsidRPr="00CE51D3">
              <w:t xml:space="preserve">рения </w:t>
            </w:r>
          </w:p>
        </w:tc>
        <w:tc>
          <w:tcPr>
            <w:tcW w:w="4741" w:type="dxa"/>
            <w:gridSpan w:val="3"/>
            <w:tcBorders>
              <w:top w:val="single" w:sz="8" w:space="0" w:color="auto"/>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r w:rsidRPr="00CE51D3">
              <w:t xml:space="preserve">            Объем показателя            </w:t>
            </w:r>
          </w:p>
        </w:tc>
      </w:tr>
      <w:tr w:rsidR="00997971" w:rsidRPr="00CE51D3" w:rsidTr="000C5C29">
        <w:tc>
          <w:tcPr>
            <w:tcW w:w="567" w:type="dxa"/>
            <w:vMerge/>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3655" w:type="dxa"/>
            <w:vMerge/>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960" w:type="dxa"/>
            <w:vMerge/>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3120" w:type="dxa"/>
            <w:gridSpan w:val="2"/>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23"/>
              <w:jc w:val="both"/>
            </w:pPr>
            <w:r w:rsidRPr="00CE51D3">
              <w:t xml:space="preserve">  Итого (нарастающим   </w:t>
            </w:r>
          </w:p>
          <w:p w:rsidR="00997971" w:rsidRPr="00CE51D3" w:rsidRDefault="00997971" w:rsidP="000C5C29">
            <w:pPr>
              <w:autoSpaceDE w:val="0"/>
              <w:autoSpaceDN w:val="0"/>
              <w:adjustRightInd w:val="0"/>
              <w:spacing w:line="228" w:lineRule="auto"/>
              <w:ind w:firstLine="23"/>
              <w:jc w:val="both"/>
            </w:pPr>
            <w:r w:rsidRPr="00CE51D3">
              <w:t xml:space="preserve">  итогом за отчетный   </w:t>
            </w:r>
          </w:p>
          <w:p w:rsidR="00997971" w:rsidRPr="00CE51D3" w:rsidRDefault="00997971" w:rsidP="000C5C29">
            <w:pPr>
              <w:autoSpaceDE w:val="0"/>
              <w:autoSpaceDN w:val="0"/>
              <w:adjustRightInd w:val="0"/>
              <w:spacing w:line="228" w:lineRule="auto"/>
              <w:ind w:firstLine="23"/>
              <w:jc w:val="both"/>
            </w:pPr>
            <w:r w:rsidRPr="00CE51D3">
              <w:t xml:space="preserve">        период)        </w:t>
            </w:r>
          </w:p>
        </w:tc>
        <w:tc>
          <w:tcPr>
            <w:tcW w:w="162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ind w:firstLine="23"/>
              <w:jc w:val="both"/>
            </w:pPr>
            <w:r w:rsidRPr="00CE51D3">
              <w:t xml:space="preserve">    %     </w:t>
            </w:r>
          </w:p>
          <w:p w:rsidR="00997971" w:rsidRPr="00CE51D3" w:rsidRDefault="00997971" w:rsidP="000C5C29">
            <w:pPr>
              <w:autoSpaceDE w:val="0"/>
              <w:autoSpaceDN w:val="0"/>
              <w:adjustRightInd w:val="0"/>
              <w:spacing w:line="228" w:lineRule="auto"/>
              <w:ind w:firstLine="22"/>
              <w:jc w:val="both"/>
            </w:pPr>
            <w:r w:rsidRPr="00CE51D3">
              <w:t>исполнения</w:t>
            </w:r>
          </w:p>
        </w:tc>
      </w:tr>
      <w:tr w:rsidR="00997971" w:rsidRPr="00CE51D3" w:rsidTr="000C5C29">
        <w:tc>
          <w:tcPr>
            <w:tcW w:w="567" w:type="dxa"/>
            <w:vMerge/>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3655" w:type="dxa"/>
            <w:vMerge/>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960" w:type="dxa"/>
            <w:vMerge/>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23"/>
              <w:jc w:val="center"/>
            </w:pPr>
            <w:r w:rsidRPr="00CE51D3">
              <w:t>план</w:t>
            </w: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факт</w:t>
            </w:r>
          </w:p>
        </w:tc>
        <w:tc>
          <w:tcPr>
            <w:tcW w:w="162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r>
      <w:tr w:rsidR="00997971" w:rsidRPr="00CE51D3" w:rsidTr="000C5C29">
        <w:trPr>
          <w:trHeight w:val="240"/>
        </w:trPr>
        <w:tc>
          <w:tcPr>
            <w:tcW w:w="567"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left="-764" w:firstLine="709"/>
              <w:jc w:val="center"/>
            </w:pPr>
            <w:r w:rsidRPr="00CE51D3">
              <w:t>1</w:t>
            </w:r>
          </w:p>
        </w:tc>
        <w:tc>
          <w:tcPr>
            <w:tcW w:w="3655"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hanging="40"/>
              <w:jc w:val="center"/>
            </w:pPr>
            <w:r w:rsidRPr="00CE51D3">
              <w:t>2</w:t>
            </w:r>
          </w:p>
        </w:tc>
        <w:tc>
          <w:tcPr>
            <w:tcW w:w="9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jc w:val="center"/>
            </w:pPr>
            <w:r w:rsidRPr="00CE51D3">
              <w:t>3</w:t>
            </w: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23"/>
              <w:jc w:val="center"/>
            </w:pPr>
            <w:r w:rsidRPr="00CE51D3">
              <w:t>4</w:t>
            </w: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22"/>
              <w:jc w:val="center"/>
            </w:pPr>
            <w:r w:rsidRPr="00CE51D3">
              <w:t>5</w:t>
            </w:r>
          </w:p>
        </w:tc>
        <w:tc>
          <w:tcPr>
            <w:tcW w:w="162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22"/>
              <w:jc w:val="center"/>
            </w:pPr>
            <w:r w:rsidRPr="00CE51D3">
              <w:t>6</w:t>
            </w:r>
          </w:p>
        </w:tc>
      </w:tr>
      <w:tr w:rsidR="00997971" w:rsidRPr="00CE51D3" w:rsidTr="000C5C29">
        <w:trPr>
          <w:trHeight w:val="240"/>
        </w:trPr>
        <w:tc>
          <w:tcPr>
            <w:tcW w:w="567"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3655"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9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1560"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c>
          <w:tcPr>
            <w:tcW w:w="1621" w:type="dxa"/>
            <w:tcBorders>
              <w:left w:val="single" w:sz="8" w:space="0" w:color="auto"/>
              <w:bottom w:val="single" w:sz="8" w:space="0" w:color="auto"/>
              <w:right w:val="single" w:sz="8" w:space="0" w:color="auto"/>
            </w:tcBorders>
          </w:tcPr>
          <w:p w:rsidR="00997971" w:rsidRPr="00CE51D3" w:rsidRDefault="00997971" w:rsidP="000C5C29">
            <w:pPr>
              <w:autoSpaceDE w:val="0"/>
              <w:autoSpaceDN w:val="0"/>
              <w:adjustRightInd w:val="0"/>
              <w:spacing w:line="228" w:lineRule="auto"/>
              <w:ind w:firstLine="709"/>
              <w:jc w:val="both"/>
            </w:pPr>
          </w:p>
        </w:tc>
      </w:tr>
    </w:tbl>
    <w:p w:rsidR="00997971" w:rsidRPr="009D3831" w:rsidRDefault="00997971" w:rsidP="002C114B">
      <w:pPr>
        <w:autoSpaceDE w:val="0"/>
        <w:autoSpaceDN w:val="0"/>
        <w:adjustRightInd w:val="0"/>
        <w:spacing w:line="228" w:lineRule="auto"/>
        <w:ind w:firstLine="709"/>
        <w:jc w:val="both"/>
        <w:rPr>
          <w:sz w:val="28"/>
          <w:szCs w:val="28"/>
        </w:rPr>
      </w:pPr>
    </w:p>
    <w:p w:rsidR="00997971" w:rsidRPr="009D3831" w:rsidRDefault="00997971" w:rsidP="002C114B">
      <w:pPr>
        <w:autoSpaceDE w:val="0"/>
        <w:autoSpaceDN w:val="0"/>
        <w:adjustRightInd w:val="0"/>
        <w:spacing w:line="228" w:lineRule="auto"/>
        <w:ind w:firstLine="709"/>
        <w:jc w:val="both"/>
        <w:rPr>
          <w:sz w:val="28"/>
          <w:szCs w:val="28"/>
        </w:rPr>
      </w:pPr>
    </w:p>
    <w:p w:rsidR="00997971" w:rsidRPr="009D3831" w:rsidRDefault="00997971" w:rsidP="002C114B">
      <w:pPr>
        <w:autoSpaceDE w:val="0"/>
        <w:autoSpaceDN w:val="0"/>
        <w:adjustRightInd w:val="0"/>
        <w:spacing w:line="228" w:lineRule="auto"/>
        <w:ind w:firstLine="709"/>
        <w:jc w:val="both"/>
        <w:rPr>
          <w:sz w:val="28"/>
          <w:szCs w:val="28"/>
        </w:rPr>
      </w:pPr>
      <w:r w:rsidRPr="009D3831">
        <w:rPr>
          <w:sz w:val="28"/>
          <w:szCs w:val="28"/>
        </w:rPr>
        <w:t>Руководитель учреждения ______________________</w:t>
      </w:r>
    </w:p>
    <w:p w:rsidR="00997971" w:rsidRPr="009D3831" w:rsidRDefault="00997971" w:rsidP="002C114B">
      <w:pPr>
        <w:autoSpaceDE w:val="0"/>
        <w:autoSpaceDN w:val="0"/>
        <w:adjustRightInd w:val="0"/>
        <w:spacing w:line="228" w:lineRule="auto"/>
        <w:ind w:firstLine="709"/>
        <w:jc w:val="both"/>
        <w:rPr>
          <w:sz w:val="28"/>
          <w:szCs w:val="28"/>
        </w:rPr>
      </w:pPr>
      <w:r w:rsidRPr="009D3831">
        <w:rPr>
          <w:sz w:val="28"/>
          <w:szCs w:val="28"/>
        </w:rPr>
        <w:t xml:space="preserve">                          (Ф.И.О. и подпись)</w:t>
      </w:r>
    </w:p>
    <w:p w:rsidR="00997971" w:rsidRPr="009D3831" w:rsidRDefault="00997971" w:rsidP="002C114B">
      <w:pPr>
        <w:autoSpaceDE w:val="0"/>
        <w:autoSpaceDN w:val="0"/>
        <w:adjustRightInd w:val="0"/>
        <w:spacing w:line="228" w:lineRule="auto"/>
        <w:ind w:firstLine="709"/>
        <w:jc w:val="both"/>
        <w:rPr>
          <w:sz w:val="28"/>
          <w:szCs w:val="28"/>
        </w:rPr>
      </w:pPr>
    </w:p>
    <w:p w:rsidR="00997971" w:rsidRPr="009D3831" w:rsidRDefault="00997971" w:rsidP="002C114B">
      <w:pPr>
        <w:autoSpaceDE w:val="0"/>
        <w:autoSpaceDN w:val="0"/>
        <w:adjustRightInd w:val="0"/>
        <w:spacing w:line="228" w:lineRule="auto"/>
        <w:ind w:firstLine="709"/>
        <w:jc w:val="both"/>
        <w:rPr>
          <w:sz w:val="28"/>
          <w:szCs w:val="28"/>
        </w:rPr>
      </w:pPr>
      <w:r w:rsidRPr="009D3831">
        <w:rPr>
          <w:sz w:val="28"/>
          <w:szCs w:val="28"/>
        </w:rPr>
        <w:t>Главный бухгалтер ______________________</w:t>
      </w:r>
    </w:p>
    <w:p w:rsidR="00997971" w:rsidRPr="00DD075B" w:rsidRDefault="00997971" w:rsidP="00DD075B">
      <w:pPr>
        <w:autoSpaceDE w:val="0"/>
        <w:autoSpaceDN w:val="0"/>
        <w:adjustRightInd w:val="0"/>
        <w:spacing w:line="228" w:lineRule="auto"/>
        <w:ind w:firstLine="709"/>
        <w:jc w:val="both"/>
        <w:rPr>
          <w:sz w:val="28"/>
          <w:szCs w:val="28"/>
        </w:rPr>
      </w:pPr>
      <w:r w:rsidRPr="009D3831">
        <w:rPr>
          <w:sz w:val="28"/>
          <w:szCs w:val="28"/>
        </w:rPr>
        <w:t xml:space="preserve">                    (Ф.И.О. и подпись)</w:t>
      </w:r>
    </w:p>
    <w:sectPr w:rsidR="00997971" w:rsidRPr="00DD075B" w:rsidSect="00E30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48E4"/>
    <w:multiLevelType w:val="hybridMultilevel"/>
    <w:tmpl w:val="212CE9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3E4D623F"/>
    <w:multiLevelType w:val="hybridMultilevel"/>
    <w:tmpl w:val="89760EAA"/>
    <w:lvl w:ilvl="0" w:tplc="14685782">
      <w:start w:val="2"/>
      <w:numFmt w:val="decimal"/>
      <w:lvlText w:val="%1."/>
      <w:lvlJc w:val="left"/>
      <w:pPr>
        <w:tabs>
          <w:tab w:val="num" w:pos="1211"/>
        </w:tabs>
        <w:ind w:left="1211" w:hanging="360"/>
      </w:pPr>
      <w:rPr>
        <w:rFonts w:cs="Times New Roman"/>
      </w:rPr>
    </w:lvl>
    <w:lvl w:ilvl="1" w:tplc="04190019">
      <w:start w:val="1"/>
      <w:numFmt w:val="lowerLetter"/>
      <w:lvlText w:val="%2."/>
      <w:lvlJc w:val="left"/>
      <w:pPr>
        <w:tabs>
          <w:tab w:val="num" w:pos="1931"/>
        </w:tabs>
        <w:ind w:left="1931"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588355D7"/>
    <w:multiLevelType w:val="multilevel"/>
    <w:tmpl w:val="C0CE25EE"/>
    <w:lvl w:ilvl="0">
      <w:start w:val="1"/>
      <w:numFmt w:val="decimal"/>
      <w:lvlText w:val="%1."/>
      <w:lvlJc w:val="left"/>
      <w:pPr>
        <w:ind w:left="630" w:hanging="360"/>
      </w:pPr>
      <w:rPr>
        <w:rFonts w:eastAsia="Times New Roman" w:cs="Times New Roman" w:hint="default"/>
        <w:color w:val="252519"/>
        <w:sz w:val="28"/>
      </w:rPr>
    </w:lvl>
    <w:lvl w:ilvl="1">
      <w:start w:val="1"/>
      <w:numFmt w:val="decimal"/>
      <w:isLgl/>
      <w:lvlText w:val="%1.%2."/>
      <w:lvlJc w:val="left"/>
      <w:pPr>
        <w:ind w:left="891" w:hanging="465"/>
      </w:pPr>
      <w:rPr>
        <w:rFonts w:cs="Times New Roman" w:hint="default"/>
        <w:sz w:val="27"/>
      </w:rPr>
    </w:lvl>
    <w:lvl w:ilvl="2">
      <w:start w:val="1"/>
      <w:numFmt w:val="decimal"/>
      <w:isLgl/>
      <w:lvlText w:val="%1.%2.%3."/>
      <w:lvlJc w:val="left"/>
      <w:pPr>
        <w:ind w:left="1830" w:hanging="720"/>
      </w:pPr>
      <w:rPr>
        <w:rFonts w:cs="Times New Roman" w:hint="default"/>
        <w:sz w:val="27"/>
      </w:rPr>
    </w:lvl>
    <w:lvl w:ilvl="3">
      <w:start w:val="1"/>
      <w:numFmt w:val="decimal"/>
      <w:isLgl/>
      <w:lvlText w:val="%1.%2.%3.%4."/>
      <w:lvlJc w:val="left"/>
      <w:pPr>
        <w:ind w:left="2250" w:hanging="720"/>
      </w:pPr>
      <w:rPr>
        <w:rFonts w:cs="Times New Roman" w:hint="default"/>
        <w:sz w:val="27"/>
      </w:rPr>
    </w:lvl>
    <w:lvl w:ilvl="4">
      <w:start w:val="1"/>
      <w:numFmt w:val="decimal"/>
      <w:isLgl/>
      <w:lvlText w:val="%1.%2.%3.%4.%5."/>
      <w:lvlJc w:val="left"/>
      <w:pPr>
        <w:ind w:left="3030" w:hanging="1080"/>
      </w:pPr>
      <w:rPr>
        <w:rFonts w:cs="Times New Roman" w:hint="default"/>
        <w:sz w:val="27"/>
      </w:rPr>
    </w:lvl>
    <w:lvl w:ilvl="5">
      <w:start w:val="1"/>
      <w:numFmt w:val="decimal"/>
      <w:isLgl/>
      <w:lvlText w:val="%1.%2.%3.%4.%5.%6."/>
      <w:lvlJc w:val="left"/>
      <w:pPr>
        <w:ind w:left="3450" w:hanging="1080"/>
      </w:pPr>
      <w:rPr>
        <w:rFonts w:cs="Times New Roman" w:hint="default"/>
        <w:sz w:val="27"/>
      </w:rPr>
    </w:lvl>
    <w:lvl w:ilvl="6">
      <w:start w:val="1"/>
      <w:numFmt w:val="decimal"/>
      <w:isLgl/>
      <w:lvlText w:val="%1.%2.%3.%4.%5.%6.%7."/>
      <w:lvlJc w:val="left"/>
      <w:pPr>
        <w:ind w:left="4230" w:hanging="1440"/>
      </w:pPr>
      <w:rPr>
        <w:rFonts w:cs="Times New Roman" w:hint="default"/>
        <w:sz w:val="27"/>
      </w:rPr>
    </w:lvl>
    <w:lvl w:ilvl="7">
      <w:start w:val="1"/>
      <w:numFmt w:val="decimal"/>
      <w:isLgl/>
      <w:lvlText w:val="%1.%2.%3.%4.%5.%6.%7.%8."/>
      <w:lvlJc w:val="left"/>
      <w:pPr>
        <w:ind w:left="4650" w:hanging="1440"/>
      </w:pPr>
      <w:rPr>
        <w:rFonts w:cs="Times New Roman" w:hint="default"/>
        <w:sz w:val="27"/>
      </w:rPr>
    </w:lvl>
    <w:lvl w:ilvl="8">
      <w:start w:val="1"/>
      <w:numFmt w:val="decimal"/>
      <w:isLgl/>
      <w:lvlText w:val="%1.%2.%3.%4.%5.%6.%7.%8.%9."/>
      <w:lvlJc w:val="left"/>
      <w:pPr>
        <w:ind w:left="5430" w:hanging="1800"/>
      </w:pPr>
      <w:rPr>
        <w:rFonts w:cs="Times New Roman" w:hint="default"/>
        <w:sz w:val="27"/>
      </w:rPr>
    </w:lvl>
  </w:abstractNum>
  <w:abstractNum w:abstractNumId="3">
    <w:nsid w:val="68A71278"/>
    <w:multiLevelType w:val="hybridMultilevel"/>
    <w:tmpl w:val="F908548A"/>
    <w:lvl w:ilvl="0" w:tplc="CBC26D18">
      <w:start w:val="1"/>
      <w:numFmt w:val="decimal"/>
      <w:lvlText w:val="%1."/>
      <w:lvlJc w:val="left"/>
      <w:pPr>
        <w:tabs>
          <w:tab w:val="num" w:pos="720"/>
        </w:tabs>
        <w:ind w:left="720" w:hanging="360"/>
      </w:pPr>
      <w:rPr>
        <w:rFonts w:cs="Times New Roman" w:hint="default"/>
      </w:rPr>
    </w:lvl>
    <w:lvl w:ilvl="1" w:tplc="BE1CB830">
      <w:numFmt w:val="none"/>
      <w:lvlText w:val=""/>
      <w:lvlJc w:val="left"/>
      <w:pPr>
        <w:tabs>
          <w:tab w:val="num" w:pos="360"/>
        </w:tabs>
      </w:pPr>
      <w:rPr>
        <w:rFonts w:cs="Times New Roman"/>
      </w:rPr>
    </w:lvl>
    <w:lvl w:ilvl="2" w:tplc="A5B4840E">
      <w:numFmt w:val="none"/>
      <w:lvlText w:val=""/>
      <w:lvlJc w:val="left"/>
      <w:pPr>
        <w:tabs>
          <w:tab w:val="num" w:pos="360"/>
        </w:tabs>
      </w:pPr>
      <w:rPr>
        <w:rFonts w:cs="Times New Roman"/>
      </w:rPr>
    </w:lvl>
    <w:lvl w:ilvl="3" w:tplc="A590F062">
      <w:numFmt w:val="none"/>
      <w:lvlText w:val=""/>
      <w:lvlJc w:val="left"/>
      <w:pPr>
        <w:tabs>
          <w:tab w:val="num" w:pos="360"/>
        </w:tabs>
      </w:pPr>
      <w:rPr>
        <w:rFonts w:cs="Times New Roman"/>
      </w:rPr>
    </w:lvl>
    <w:lvl w:ilvl="4" w:tplc="70DAFFB2">
      <w:numFmt w:val="none"/>
      <w:lvlText w:val=""/>
      <w:lvlJc w:val="left"/>
      <w:pPr>
        <w:tabs>
          <w:tab w:val="num" w:pos="360"/>
        </w:tabs>
      </w:pPr>
      <w:rPr>
        <w:rFonts w:cs="Times New Roman"/>
      </w:rPr>
    </w:lvl>
    <w:lvl w:ilvl="5" w:tplc="E13A0542">
      <w:numFmt w:val="none"/>
      <w:lvlText w:val=""/>
      <w:lvlJc w:val="left"/>
      <w:pPr>
        <w:tabs>
          <w:tab w:val="num" w:pos="360"/>
        </w:tabs>
      </w:pPr>
      <w:rPr>
        <w:rFonts w:cs="Times New Roman"/>
      </w:rPr>
    </w:lvl>
    <w:lvl w:ilvl="6" w:tplc="1752E83E">
      <w:numFmt w:val="none"/>
      <w:lvlText w:val=""/>
      <w:lvlJc w:val="left"/>
      <w:pPr>
        <w:tabs>
          <w:tab w:val="num" w:pos="360"/>
        </w:tabs>
      </w:pPr>
      <w:rPr>
        <w:rFonts w:cs="Times New Roman"/>
      </w:rPr>
    </w:lvl>
    <w:lvl w:ilvl="7" w:tplc="156AFCAC">
      <w:numFmt w:val="none"/>
      <w:lvlText w:val=""/>
      <w:lvlJc w:val="left"/>
      <w:pPr>
        <w:tabs>
          <w:tab w:val="num" w:pos="360"/>
        </w:tabs>
      </w:pPr>
      <w:rPr>
        <w:rFonts w:cs="Times New Roman"/>
      </w:rPr>
    </w:lvl>
    <w:lvl w:ilvl="8" w:tplc="ED428BA2">
      <w:numFmt w:val="none"/>
      <w:lvlText w:val=""/>
      <w:lvlJc w:val="left"/>
      <w:pPr>
        <w:tabs>
          <w:tab w:val="num" w:pos="360"/>
        </w:tabs>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BEC"/>
    <w:rsid w:val="0000098D"/>
    <w:rsid w:val="00035C39"/>
    <w:rsid w:val="000C5C29"/>
    <w:rsid w:val="000E4FA6"/>
    <w:rsid w:val="001E1B63"/>
    <w:rsid w:val="002011CA"/>
    <w:rsid w:val="00244928"/>
    <w:rsid w:val="002C114B"/>
    <w:rsid w:val="00313AD3"/>
    <w:rsid w:val="00394869"/>
    <w:rsid w:val="003E7BEC"/>
    <w:rsid w:val="003F5A22"/>
    <w:rsid w:val="00434A51"/>
    <w:rsid w:val="004567EC"/>
    <w:rsid w:val="00457DD7"/>
    <w:rsid w:val="004A2B88"/>
    <w:rsid w:val="004E36BE"/>
    <w:rsid w:val="0050423A"/>
    <w:rsid w:val="0051232B"/>
    <w:rsid w:val="005D5C75"/>
    <w:rsid w:val="005F24B4"/>
    <w:rsid w:val="00635207"/>
    <w:rsid w:val="007F2B82"/>
    <w:rsid w:val="00872BFC"/>
    <w:rsid w:val="0088063C"/>
    <w:rsid w:val="008C7BD3"/>
    <w:rsid w:val="008D615C"/>
    <w:rsid w:val="00903F18"/>
    <w:rsid w:val="009570DD"/>
    <w:rsid w:val="00997971"/>
    <w:rsid w:val="009B3071"/>
    <w:rsid w:val="009D3831"/>
    <w:rsid w:val="009E6483"/>
    <w:rsid w:val="00A17E1E"/>
    <w:rsid w:val="00A36636"/>
    <w:rsid w:val="00A57910"/>
    <w:rsid w:val="00AB5B39"/>
    <w:rsid w:val="00B067A0"/>
    <w:rsid w:val="00B170BC"/>
    <w:rsid w:val="00B421EB"/>
    <w:rsid w:val="00B859B7"/>
    <w:rsid w:val="00BC4281"/>
    <w:rsid w:val="00BC75AE"/>
    <w:rsid w:val="00C732B5"/>
    <w:rsid w:val="00CC04B0"/>
    <w:rsid w:val="00CE51D3"/>
    <w:rsid w:val="00CF2546"/>
    <w:rsid w:val="00D3768F"/>
    <w:rsid w:val="00D65A13"/>
    <w:rsid w:val="00D70CFF"/>
    <w:rsid w:val="00DC7096"/>
    <w:rsid w:val="00DD075B"/>
    <w:rsid w:val="00E15F5D"/>
    <w:rsid w:val="00E307E0"/>
    <w:rsid w:val="00E40C9B"/>
    <w:rsid w:val="00ED0B65"/>
    <w:rsid w:val="00F06BF0"/>
    <w:rsid w:val="00F373E8"/>
    <w:rsid w:val="00F549FE"/>
    <w:rsid w:val="00FA7F1B"/>
    <w:rsid w:val="00FC38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EC"/>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E7BEC"/>
    <w:rPr>
      <w:rFonts w:ascii="Calibri" w:eastAsia="Times New Roman" w:hAnsi="Calibri"/>
      <w:lang w:eastAsia="en-US"/>
    </w:rPr>
  </w:style>
  <w:style w:type="paragraph" w:styleId="ListParagraph">
    <w:name w:val="List Paragraph"/>
    <w:basedOn w:val="Normal"/>
    <w:uiPriority w:val="99"/>
    <w:qFormat/>
    <w:rsid w:val="009E6483"/>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rsid w:val="002C114B"/>
    <w:pPr>
      <w:suppressAutoHyphens/>
    </w:pPr>
    <w:rPr>
      <w:sz w:val="20"/>
      <w:lang w:eastAsia="ar-SA"/>
    </w:rPr>
  </w:style>
  <w:style w:type="character" w:customStyle="1" w:styleId="FootnoteTextChar">
    <w:name w:val="Footnote Text Char"/>
    <w:basedOn w:val="DefaultParagraphFont"/>
    <w:link w:val="FootnoteText"/>
    <w:uiPriority w:val="99"/>
    <w:locked/>
    <w:rsid w:val="002C114B"/>
    <w:rPr>
      <w:rFonts w:eastAsia="Times New Roman" w:cs="Times New Roman"/>
      <w:sz w:val="24"/>
      <w:szCs w:val="24"/>
      <w:lang w:val="ru-RU" w:eastAsia="ar-SA" w:bidi="ar-SA"/>
    </w:rPr>
  </w:style>
  <w:style w:type="paragraph" w:customStyle="1" w:styleId="ConsPlusNormal">
    <w:name w:val="ConsPlusNormal"/>
    <w:uiPriority w:val="99"/>
    <w:rsid w:val="002C114B"/>
    <w:pPr>
      <w:widowControl w:val="0"/>
      <w:autoSpaceDE w:val="0"/>
      <w:autoSpaceDN w:val="0"/>
    </w:pPr>
    <w:rPr>
      <w:rFonts w:ascii="Calibri" w:eastAsia="Times New Roman" w:hAnsi="Calibri" w:cs="Calibri"/>
      <w:szCs w:val="20"/>
    </w:rPr>
  </w:style>
  <w:style w:type="paragraph" w:customStyle="1" w:styleId="1">
    <w:name w:val="Абзац списка1"/>
    <w:basedOn w:val="Normal"/>
    <w:uiPriority w:val="99"/>
    <w:rsid w:val="002C114B"/>
    <w:pPr>
      <w:spacing w:after="200" w:line="276" w:lineRule="auto"/>
      <w:ind w:left="720"/>
    </w:pPr>
    <w:rPr>
      <w:rFonts w:ascii="Calibri" w:hAnsi="Calibri"/>
      <w:sz w:val="22"/>
      <w:szCs w:val="22"/>
      <w:lang w:eastAsia="en-US"/>
    </w:rPr>
  </w:style>
  <w:style w:type="character" w:styleId="Hyperlink">
    <w:name w:val="Hyperlink"/>
    <w:basedOn w:val="DefaultParagraphFont"/>
    <w:uiPriority w:val="99"/>
    <w:rsid w:val="002C114B"/>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227184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810AA8F3330CC69AD233987E6D067D5F49115315D5007C8124AAE9AA99B31028F12585C94B50CK9VE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8AA65B31173928B0DAFCCE52E482F8CECC7F056B2D91C7AEA2E91165F74671CDA1A75DB138BF6623D52D3B6JEK" TargetMode="External"/><Relationship Id="rId12" Type="http://schemas.openxmlformats.org/officeDocument/2006/relationships/hyperlink" Target="consultantplus://offline/ref=962810AA8F3330CC69AD233987E6D067D5F49115315D5007C8124AAE9AA99B31028F12585C95BC05K9V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AA65B31173928B0DAFCCE52E482F8CECC7F056B2D91C7AEA2E91165F74671CDA1A75DB138BF6623D51DBB6JEK" TargetMode="External"/><Relationship Id="rId11" Type="http://schemas.openxmlformats.org/officeDocument/2006/relationships/hyperlink" Target="consultantplus://offline/ref=962810AA8F3330CC69AD233987E6D067D5F49115315D5007C8124AAE9AA99B31028F125E5DK9V1O" TargetMode="External"/><Relationship Id="rId5" Type="http://schemas.openxmlformats.org/officeDocument/2006/relationships/image" Target="media/image1.png"/><Relationship Id="rId10" Type="http://schemas.openxmlformats.org/officeDocument/2006/relationships/hyperlink" Target="consultantplus://offline/ref=962810AA8F3330CC69AD233987E6D067D5F49115315D5007C8124AAE9AA99B31028F125E5DK9V6O" TargetMode="External"/><Relationship Id="rId4" Type="http://schemas.openxmlformats.org/officeDocument/2006/relationships/webSettings" Target="webSettings.xml"/><Relationship Id="rId9" Type="http://schemas.openxmlformats.org/officeDocument/2006/relationships/hyperlink" Target="consultantplus://offline/ref=962810AA8F3330CC69AD233987E6D067D5F49115315D5007C8124AAE9AA99B31028F125E5CK9V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22</Pages>
  <Words>7017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26</cp:revision>
  <cp:lastPrinted>2017-03-28T13:23:00Z</cp:lastPrinted>
  <dcterms:created xsi:type="dcterms:W3CDTF">2017-03-06T12:48:00Z</dcterms:created>
  <dcterms:modified xsi:type="dcterms:W3CDTF">2017-08-01T13:08:00Z</dcterms:modified>
</cp:coreProperties>
</file>