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1E" w:rsidRDefault="00A36B1E" w:rsidP="00A36B1E">
      <w:pPr>
        <w:pStyle w:val="a3"/>
        <w:jc w:val="center"/>
        <w:rPr>
          <w:rStyle w:val="a5"/>
        </w:rPr>
      </w:pPr>
      <w:r>
        <w:rPr>
          <w:rStyle w:val="a5"/>
        </w:rPr>
        <w:t>БОЛЬШЕСУДАЧЕНСКОЕ СЕЛЬСКОЕ ПОСЕЛЕНИЕ</w:t>
      </w:r>
    </w:p>
    <w:p w:rsidR="00A36B1E" w:rsidRDefault="00A36B1E" w:rsidP="00A36B1E">
      <w:pPr>
        <w:pStyle w:val="a3"/>
        <w:spacing w:line="360" w:lineRule="auto"/>
        <w:jc w:val="center"/>
        <w:rPr>
          <w:rStyle w:val="a5"/>
        </w:rPr>
      </w:pPr>
      <w:r>
        <w:rPr>
          <w:rStyle w:val="a5"/>
        </w:rPr>
        <w:t>РУДНЯНСКИЙ МУНИЦИПАЛЬНЫЙ РАЙОН ВОЛГОГРАДСКАЯ ОБЛАСТЬ</w:t>
      </w:r>
    </w:p>
    <w:p w:rsidR="00A36B1E" w:rsidRDefault="00A36B1E" w:rsidP="00A36B1E">
      <w:pPr>
        <w:pStyle w:val="a3"/>
        <w:spacing w:after="0" w:line="360" w:lineRule="auto"/>
        <w:jc w:val="center"/>
      </w:pPr>
      <w:r>
        <w:rPr>
          <w:rStyle w:val="a5"/>
        </w:rPr>
        <w:t> ПОСТАНОВЛЕНИЕ от 08.10.2013 г.        № 46-а</w:t>
      </w:r>
    </w:p>
    <w:p w:rsidR="00A36B1E" w:rsidRDefault="00A36B1E" w:rsidP="00A36B1E">
      <w:pPr>
        <w:pStyle w:val="a3"/>
        <w:spacing w:after="0"/>
      </w:pPr>
      <w:r>
        <w:t> </w:t>
      </w:r>
    </w:p>
    <w:p w:rsidR="00A36B1E" w:rsidRDefault="00A36B1E" w:rsidP="00A36B1E">
      <w:pPr>
        <w:pStyle w:val="a3"/>
        <w:spacing w:after="0"/>
      </w:pPr>
      <w:r>
        <w:t xml:space="preserve">О порядке поступления граждан на муниципальную службу в администрации </w:t>
      </w:r>
      <w:proofErr w:type="spellStart"/>
      <w:r>
        <w:t>Большесудаченского</w:t>
      </w:r>
      <w:proofErr w:type="spellEnd"/>
      <w:r>
        <w:t xml:space="preserve"> сельского поселения </w:t>
      </w:r>
      <w:proofErr w:type="spellStart"/>
      <w:r>
        <w:t>Руднянского</w:t>
      </w:r>
      <w:proofErr w:type="spellEnd"/>
      <w:r>
        <w:t xml:space="preserve"> муниципального района</w:t>
      </w:r>
    </w:p>
    <w:p w:rsidR="00A36B1E" w:rsidRDefault="00A36B1E" w:rsidP="00A36B1E">
      <w:pPr>
        <w:pStyle w:val="a3"/>
        <w:spacing w:after="0"/>
      </w:pPr>
      <w:r>
        <w:t xml:space="preserve">В соответствии со статьей 16 Федерального закона от 2 марта 2007 года № 25-ФЗ «О муниципальной службе в Российской Федерации администрация </w:t>
      </w:r>
      <w:proofErr w:type="spellStart"/>
      <w:r>
        <w:t>Большесудаченского</w:t>
      </w:r>
      <w:proofErr w:type="spellEnd"/>
      <w:r>
        <w:t xml:space="preserve"> сельского поселения </w:t>
      </w:r>
      <w:proofErr w:type="spellStart"/>
      <w:r>
        <w:t>Руднянского</w:t>
      </w:r>
      <w:proofErr w:type="spellEnd"/>
      <w:r>
        <w:t xml:space="preserve"> муниципального района ПОСТАНОВЛЯЕТ:</w:t>
      </w:r>
    </w:p>
    <w:p w:rsidR="00A36B1E" w:rsidRDefault="00A36B1E" w:rsidP="00A36B1E">
      <w:pPr>
        <w:pStyle w:val="a3"/>
        <w:spacing w:after="0"/>
      </w:pPr>
      <w:r>
        <w:t xml:space="preserve">1.Утвердить прилагаемый порядок поступления на муниципальную службу в администрации </w:t>
      </w:r>
      <w:proofErr w:type="spellStart"/>
      <w:r>
        <w:t>Большесудаченского</w:t>
      </w:r>
      <w:proofErr w:type="spellEnd"/>
      <w:r>
        <w:t xml:space="preserve"> сельского поселения </w:t>
      </w:r>
      <w:proofErr w:type="spellStart"/>
      <w:r>
        <w:t>Руднянского</w:t>
      </w:r>
      <w:proofErr w:type="spellEnd"/>
      <w:r>
        <w:t xml:space="preserve"> муниципального района.</w:t>
      </w:r>
    </w:p>
    <w:p w:rsidR="00A36B1E" w:rsidRDefault="00A36B1E" w:rsidP="00A36B1E">
      <w:pPr>
        <w:pStyle w:val="a3"/>
        <w:spacing w:after="0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A36B1E" w:rsidRDefault="00A36B1E" w:rsidP="00A36B1E">
      <w:pPr>
        <w:pStyle w:val="a3"/>
        <w:spacing w:after="0"/>
      </w:pPr>
      <w:r>
        <w:t> </w:t>
      </w:r>
    </w:p>
    <w:p w:rsidR="00A36B1E" w:rsidRDefault="00A36B1E" w:rsidP="00A36B1E">
      <w:pPr>
        <w:pStyle w:val="a3"/>
        <w:spacing w:after="0"/>
      </w:pPr>
      <w:r>
        <w:t> </w:t>
      </w:r>
    </w:p>
    <w:p w:rsidR="00A36B1E" w:rsidRDefault="00A36B1E" w:rsidP="00A36B1E">
      <w:pPr>
        <w:pStyle w:val="a3"/>
        <w:spacing w:after="0"/>
      </w:pPr>
      <w:r>
        <w:t xml:space="preserve">Глава </w:t>
      </w:r>
      <w:proofErr w:type="spellStart"/>
      <w:r>
        <w:t>Большесудаченского</w:t>
      </w:r>
      <w:proofErr w:type="spellEnd"/>
    </w:p>
    <w:p w:rsidR="00A36B1E" w:rsidRDefault="00A36B1E" w:rsidP="00A36B1E">
      <w:pPr>
        <w:pStyle w:val="a3"/>
        <w:spacing w:after="0"/>
      </w:pPr>
      <w:r>
        <w:t>сельского поселения                                                            С.Н. Внучков</w:t>
      </w:r>
    </w:p>
    <w:p w:rsidR="00A36B1E" w:rsidRDefault="00A36B1E" w:rsidP="00A36B1E">
      <w:pPr>
        <w:pStyle w:val="a3"/>
      </w:pPr>
      <w:r>
        <w:t>___________________________________________________________</w:t>
      </w:r>
    </w:p>
    <w:p w:rsidR="00A36B1E" w:rsidRDefault="00A36B1E" w:rsidP="00A36B1E">
      <w:pPr>
        <w:pStyle w:val="a3"/>
      </w:pPr>
      <w:r>
        <w:t> </w:t>
      </w:r>
    </w:p>
    <w:p w:rsidR="00A36B1E" w:rsidRDefault="00A36B1E" w:rsidP="00A36B1E">
      <w:pPr>
        <w:pStyle w:val="a3"/>
        <w:rPr>
          <w:rStyle w:val="a5"/>
        </w:rPr>
      </w:pPr>
      <w:r>
        <w:t> </w:t>
      </w:r>
    </w:p>
    <w:p w:rsidR="00A36B1E" w:rsidRDefault="00A36B1E" w:rsidP="00A36B1E">
      <w:pPr>
        <w:pStyle w:val="a3"/>
        <w:spacing w:after="0"/>
        <w:jc w:val="center"/>
        <w:rPr>
          <w:rStyle w:val="a5"/>
        </w:rPr>
      </w:pPr>
      <w:proofErr w:type="gramStart"/>
      <w:r>
        <w:rPr>
          <w:rStyle w:val="a5"/>
        </w:rPr>
        <w:t>Утвержден</w:t>
      </w:r>
      <w:proofErr w:type="gramEnd"/>
      <w:r>
        <w:rPr>
          <w:rStyle w:val="a5"/>
        </w:rPr>
        <w:t xml:space="preserve"> постановлением</w:t>
      </w:r>
    </w:p>
    <w:p w:rsidR="00A36B1E" w:rsidRDefault="00A36B1E" w:rsidP="00A36B1E">
      <w:pPr>
        <w:pStyle w:val="a3"/>
        <w:spacing w:after="0" w:line="360" w:lineRule="auto"/>
        <w:jc w:val="center"/>
        <w:rPr>
          <w:rStyle w:val="a5"/>
        </w:rPr>
      </w:pPr>
      <w:r>
        <w:rPr>
          <w:rStyle w:val="a5"/>
        </w:rPr>
        <w:t xml:space="preserve">администрации </w:t>
      </w:r>
      <w:proofErr w:type="spellStart"/>
      <w:r>
        <w:rPr>
          <w:rStyle w:val="a5"/>
        </w:rPr>
        <w:t>Большесудаченского</w:t>
      </w:r>
      <w:proofErr w:type="spellEnd"/>
    </w:p>
    <w:p w:rsidR="00A36B1E" w:rsidRDefault="00A36B1E" w:rsidP="00A36B1E">
      <w:pPr>
        <w:pStyle w:val="a3"/>
        <w:spacing w:after="0"/>
        <w:jc w:val="center"/>
      </w:pPr>
      <w:r>
        <w:rPr>
          <w:rStyle w:val="a5"/>
        </w:rPr>
        <w:t>сельского поселения от 24.12.2013 № 51</w:t>
      </w:r>
    </w:p>
    <w:p w:rsidR="00A36B1E" w:rsidRDefault="00A36B1E" w:rsidP="00A36B1E">
      <w:pPr>
        <w:pStyle w:val="a3"/>
        <w:spacing w:after="0"/>
        <w:jc w:val="center"/>
      </w:pPr>
    </w:p>
    <w:p w:rsidR="00A36B1E" w:rsidRDefault="00A36B1E" w:rsidP="00A36B1E">
      <w:pPr>
        <w:pStyle w:val="a3"/>
        <w:spacing w:after="0"/>
        <w:rPr>
          <w:rStyle w:val="a5"/>
        </w:rPr>
      </w:pPr>
      <w:r>
        <w:t> Порядок поступления граждан на муниципальную службу регламентируется ст.16 Федерального закона от 02.03.2007 №25-ФЗ «О муниципальной службе в Российской Федерации».</w:t>
      </w:r>
    </w:p>
    <w:p w:rsidR="00A36B1E" w:rsidRDefault="00A36B1E" w:rsidP="00A36B1E">
      <w:pPr>
        <w:pStyle w:val="a3"/>
        <w:spacing w:after="0"/>
      </w:pPr>
      <w:r>
        <w:rPr>
          <w:rStyle w:val="a5"/>
        </w:rPr>
        <w:t> </w:t>
      </w:r>
    </w:p>
    <w:p w:rsidR="00A36B1E" w:rsidRDefault="00A36B1E" w:rsidP="00A36B1E">
      <w:pPr>
        <w:pStyle w:val="a3"/>
        <w:spacing w:after="0"/>
      </w:pPr>
      <w:r>
        <w:t xml:space="preserve">1. </w:t>
      </w:r>
      <w:proofErr w:type="gramStart"/>
      <w: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Федеральным законом от 02.03.2007г № 25-ФЗ для замещения должностей муниципальной службы, при отсутствии обстоятельств, указанных в статье 13 Федерального закона в качестве ограничений, связанных с муниципальной службой.</w:t>
      </w:r>
      <w:proofErr w:type="gramEnd"/>
    </w:p>
    <w:p w:rsidR="00A36B1E" w:rsidRDefault="00A36B1E" w:rsidP="00A36B1E">
      <w:pPr>
        <w:pStyle w:val="a3"/>
        <w:spacing w:after="0"/>
      </w:pPr>
      <w:r>
        <w:t xml:space="preserve">2. </w:t>
      </w:r>
      <w:proofErr w:type="gramStart"/>
      <w:r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 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proofErr w:type="gramEnd"/>
    </w:p>
    <w:p w:rsidR="00A36B1E" w:rsidRDefault="00A36B1E" w:rsidP="00A36B1E">
      <w:pPr>
        <w:pStyle w:val="a3"/>
      </w:pPr>
      <w:r>
        <w:t>3. При поступлении на муниципальную службу гражданин представляет:</w:t>
      </w:r>
    </w:p>
    <w:p w:rsidR="00A36B1E" w:rsidRDefault="00A36B1E" w:rsidP="00A36B1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заявление с просьбой о поступлении на муниципальную службу и замещении должности муниципальной службы; </w:t>
      </w:r>
    </w:p>
    <w:p w:rsidR="00A36B1E" w:rsidRDefault="00A36B1E" w:rsidP="00A36B1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собственноручно заполненную и пописанную анкету по форме, установленной Правительством Российской Федерации; </w:t>
      </w:r>
    </w:p>
    <w:p w:rsidR="00A36B1E" w:rsidRDefault="00A36B1E" w:rsidP="00A36B1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паспорт; </w:t>
      </w:r>
    </w:p>
    <w:p w:rsidR="00A36B1E" w:rsidRDefault="00A36B1E" w:rsidP="00A36B1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трудовую книжку, за исключением случаев, когда трудовой договор (контракт) </w:t>
      </w:r>
      <w:r>
        <w:lastRenderedPageBreak/>
        <w:t xml:space="preserve">заключается впервые; </w:t>
      </w:r>
    </w:p>
    <w:p w:rsidR="00A36B1E" w:rsidRDefault="00A36B1E" w:rsidP="00A36B1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документ об образовании; </w:t>
      </w:r>
    </w:p>
    <w:p w:rsidR="00A36B1E" w:rsidRDefault="00A36B1E" w:rsidP="00A36B1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страховое свидетельство обязательного пенсионного страхования, за исключением случаев, когда трудовой договор (контракт) заключается впервые; </w:t>
      </w:r>
    </w:p>
    <w:p w:rsidR="00A36B1E" w:rsidRDefault="00A36B1E" w:rsidP="00A36B1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свидетельство </w:t>
      </w:r>
      <w:proofErr w:type="gramStart"/>
      <w:r>
        <w:t>о постановке физического лица на учет в налоговом органе по месту жительства на территории</w:t>
      </w:r>
      <w:proofErr w:type="gramEnd"/>
      <w:r>
        <w:t xml:space="preserve"> Российской Федерации; </w:t>
      </w:r>
    </w:p>
    <w:p w:rsidR="00A36B1E" w:rsidRDefault="00A36B1E" w:rsidP="00A36B1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документы воинского учета – для военнообязанных лиц, подлежащих призыву на военную службу; </w:t>
      </w:r>
    </w:p>
    <w:p w:rsidR="00A36B1E" w:rsidRDefault="00A36B1E" w:rsidP="00A36B1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заключение медицинского учреждения об отсутствии заболевания, препятствующего поступлению на муниципальную службу; </w:t>
      </w:r>
    </w:p>
    <w:p w:rsidR="00A36B1E" w:rsidRDefault="00A36B1E" w:rsidP="00A36B1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сведения о доходах за год, предшествующий году поступления на муниципальную службу, об имуществе и обязательствах имущественного характера; </w:t>
      </w:r>
    </w:p>
    <w:p w:rsidR="00A36B1E" w:rsidRDefault="00A36B1E" w:rsidP="00A36B1E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 </w:t>
      </w:r>
    </w:p>
    <w:p w:rsidR="00A36B1E" w:rsidRDefault="00A36B1E" w:rsidP="00A36B1E">
      <w:pPr>
        <w:pStyle w:val="a3"/>
        <w:spacing w:after="0"/>
      </w:pPr>
      <w:r>
        <w:br/>
        <w:t>4. Сведения, представленные в соответствии с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A36B1E" w:rsidRDefault="00A36B1E" w:rsidP="00A36B1E">
      <w:pPr>
        <w:pStyle w:val="a3"/>
        <w:spacing w:after="0"/>
      </w:pPr>
      <w:r>
        <w:t>5. В случае установления в процессе проверки, предусмотренной частью 4 статьи 16 № 25-ФЗ,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  <w:r>
        <w:br/>
        <w:t xml:space="preserve">6. Поступление гражданина на муниципальную службу осуществляется </w:t>
      </w:r>
      <w:proofErr w:type="gramStart"/>
      <w:r>
        <w:t>в результате назначения на должность муниципальной службы на условиях трудового договора в соответствии с трудовым законодательством</w:t>
      </w:r>
      <w:proofErr w:type="gramEnd"/>
      <w:r>
        <w:t xml:space="preserve"> с учетом особенностей, предусмотренных Федеральным законом.</w:t>
      </w:r>
    </w:p>
    <w:p w:rsidR="00A36B1E" w:rsidRDefault="00A36B1E" w:rsidP="00A36B1E">
      <w:pPr>
        <w:pStyle w:val="a3"/>
        <w:spacing w:after="0"/>
      </w:pPr>
      <w:r>
        <w:t>7.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A36B1E" w:rsidRDefault="00A36B1E" w:rsidP="00A36B1E">
      <w:pPr>
        <w:pStyle w:val="a3"/>
        <w:spacing w:after="0"/>
      </w:pPr>
      <w:r>
        <w:t>8.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  <w:r>
        <w:br/>
      </w:r>
      <w:r>
        <w:br/>
        <w:t> </w:t>
      </w:r>
    </w:p>
    <w:p w:rsidR="00A36B1E" w:rsidRDefault="00A36B1E" w:rsidP="00A36B1E">
      <w:pPr>
        <w:pStyle w:val="a3"/>
        <w:spacing w:after="0"/>
        <w:rPr>
          <w:rStyle w:val="a5"/>
        </w:rPr>
      </w:pPr>
      <w:r>
        <w:t xml:space="preserve"> Информацию по вопросу замещения вакантных должностей в администрации </w:t>
      </w:r>
      <w:proofErr w:type="spellStart"/>
      <w:r>
        <w:t>Большесудаченского</w:t>
      </w:r>
      <w:proofErr w:type="spellEnd"/>
      <w:r>
        <w:t xml:space="preserve"> сельского поселения </w:t>
      </w:r>
      <w:proofErr w:type="spellStart"/>
      <w:r>
        <w:t>Руднянского</w:t>
      </w:r>
      <w:proofErr w:type="spellEnd"/>
      <w:r>
        <w:t xml:space="preserve"> муниципального района можно получить по телефону (884453) 7-54-25.</w:t>
      </w:r>
      <w:r>
        <w:br/>
      </w:r>
      <w:r>
        <w:rPr>
          <w:rStyle w:val="a5"/>
        </w:rPr>
        <w:t xml:space="preserve">Контактное лицо: Сачкова Лариса Александровна, ведущий специалист администрации </w:t>
      </w:r>
      <w:proofErr w:type="spellStart"/>
      <w:r>
        <w:rPr>
          <w:rStyle w:val="a5"/>
        </w:rPr>
        <w:t>Большесудаченского</w:t>
      </w:r>
      <w:proofErr w:type="spellEnd"/>
      <w:r>
        <w:rPr>
          <w:rStyle w:val="a5"/>
        </w:rPr>
        <w:t xml:space="preserve"> сельского поселения.</w:t>
      </w:r>
    </w:p>
    <w:p w:rsidR="00A36B1E" w:rsidRDefault="00A36B1E" w:rsidP="00A36B1E">
      <w:pPr>
        <w:pStyle w:val="a3"/>
        <w:spacing w:after="0"/>
      </w:pPr>
      <w:r>
        <w:rPr>
          <w:rStyle w:val="a5"/>
        </w:rPr>
        <w:t>___________________________________________________________</w:t>
      </w:r>
    </w:p>
    <w:p w:rsidR="00A17B5E" w:rsidRDefault="00A17B5E"/>
    <w:sectPr w:rsidR="00A17B5E" w:rsidSect="00A17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B1E"/>
    <w:rsid w:val="00A17B5E"/>
    <w:rsid w:val="00A3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36B1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A36B1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5">
    <w:name w:val="Strong"/>
    <w:basedOn w:val="a0"/>
    <w:qFormat/>
    <w:rsid w:val="00A36B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2014-12-09T16:32:00Z</dcterms:created>
  <dcterms:modified xsi:type="dcterms:W3CDTF">2014-12-09T16:32:00Z</dcterms:modified>
</cp:coreProperties>
</file>