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323A5A">
        <w:rPr>
          <w:rFonts w:eastAsia="Times New Roman" w:cs="Times New Roman"/>
          <w:bCs/>
          <w:color w:val="000000"/>
          <w:sz w:val="28"/>
          <w:szCs w:val="28"/>
          <w:lang w:eastAsia="ru-RU"/>
        </w:rPr>
        <w:t>16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6657D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>тября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2019г.     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6657D">
        <w:rPr>
          <w:rFonts w:eastAsia="Times New Roman" w:cs="Times New Roman"/>
          <w:bCs/>
          <w:color w:val="000000"/>
          <w:sz w:val="28"/>
          <w:szCs w:val="28"/>
          <w:lang w:eastAsia="ru-RU"/>
        </w:rPr>
        <w:t>5</w:t>
      </w:r>
      <w:r w:rsidR="00FF7861">
        <w:rPr>
          <w:rFonts w:eastAsia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ольшое Судачье</w:t>
      </w:r>
    </w:p>
    <w:p w:rsidR="003B0C74" w:rsidRPr="005C41C9" w:rsidRDefault="003B0C74">
      <w:pPr>
        <w:rPr>
          <w:rFonts w:cs="Times New Roman"/>
        </w:rPr>
      </w:pPr>
    </w:p>
    <w:p w:rsidR="00323A5A" w:rsidRPr="00323A5A" w:rsidRDefault="00323A5A" w:rsidP="00323A5A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323A5A">
        <w:rPr>
          <w:rFonts w:ascii="Times New Roman" w:hAnsi="Times New Roman"/>
          <w:sz w:val="28"/>
          <w:szCs w:val="28"/>
        </w:rPr>
        <w:t>О закрытии несанкционированной свалки твердых коммунальных отходов</w:t>
      </w:r>
    </w:p>
    <w:p w:rsidR="00323A5A" w:rsidRPr="00323A5A" w:rsidRDefault="00323A5A" w:rsidP="00323A5A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323A5A" w:rsidRPr="00323A5A" w:rsidRDefault="00323A5A" w:rsidP="00323A5A">
      <w:pPr>
        <w:jc w:val="both"/>
        <w:rPr>
          <w:rFonts w:cs="Times New Roman"/>
          <w:sz w:val="28"/>
          <w:szCs w:val="28"/>
        </w:rPr>
      </w:pPr>
      <w:r w:rsidRPr="00323A5A">
        <w:rPr>
          <w:rFonts w:cs="Times New Roman"/>
          <w:sz w:val="28"/>
          <w:szCs w:val="28"/>
          <w:shd w:val="clear" w:color="auto" w:fill="FFFFFF"/>
        </w:rPr>
        <w:t xml:space="preserve">          </w:t>
      </w:r>
      <w:proofErr w:type="gramStart"/>
      <w:r w:rsidRPr="00323A5A">
        <w:rPr>
          <w:rFonts w:cs="Times New Roman"/>
          <w:sz w:val="28"/>
          <w:szCs w:val="28"/>
          <w:shd w:val="clear" w:color="auto" w:fill="FFFFFF"/>
        </w:rPr>
        <w:t xml:space="preserve">В целях обеспечения экологической безопасности и оздоровления окружающей среды, руководствуясь Федеральным законом от 06.10.2003 №131-ФЗ «Об общих принципах организации местного самоуправления на территории Российской Федерации», Уставом </w:t>
      </w:r>
      <w:r>
        <w:rPr>
          <w:rFonts w:cs="Times New Roman"/>
          <w:sz w:val="28"/>
          <w:szCs w:val="28"/>
          <w:shd w:val="clear" w:color="auto" w:fill="FFFFFF"/>
        </w:rPr>
        <w:t>Большесудаченского</w:t>
      </w:r>
      <w:r w:rsidRPr="00323A5A">
        <w:rPr>
          <w:rFonts w:cs="Times New Roman"/>
          <w:sz w:val="28"/>
          <w:szCs w:val="28"/>
          <w:shd w:val="clear" w:color="auto" w:fill="FFFFFF"/>
        </w:rPr>
        <w:t xml:space="preserve"> сельского поселения, в связи с осуществлением сбора и вывоза ТКО на территории </w:t>
      </w:r>
      <w:r>
        <w:rPr>
          <w:rFonts w:cs="Times New Roman"/>
          <w:sz w:val="28"/>
          <w:szCs w:val="28"/>
          <w:shd w:val="clear" w:color="auto" w:fill="FFFFFF"/>
        </w:rPr>
        <w:t>Большесудаченского</w:t>
      </w:r>
      <w:r w:rsidRPr="00323A5A">
        <w:rPr>
          <w:rFonts w:cs="Times New Roman"/>
          <w:sz w:val="28"/>
          <w:szCs w:val="28"/>
          <w:shd w:val="clear" w:color="auto" w:fill="FFFFFF"/>
        </w:rPr>
        <w:t xml:space="preserve"> сельского поселения ООО «Управление отходами – Волгоград»</w:t>
      </w:r>
      <w:bookmarkStart w:id="0" w:name="_GoBack"/>
      <w:bookmarkEnd w:id="0"/>
      <w:r w:rsidRPr="00323A5A">
        <w:rPr>
          <w:rFonts w:cs="Times New Roman"/>
          <w:sz w:val="28"/>
          <w:szCs w:val="28"/>
          <w:shd w:val="clear" w:color="auto" w:fill="FFFFFF"/>
        </w:rPr>
        <w:t xml:space="preserve">, администрация </w:t>
      </w:r>
      <w:r>
        <w:rPr>
          <w:rFonts w:cs="Times New Roman"/>
          <w:sz w:val="28"/>
          <w:szCs w:val="28"/>
          <w:shd w:val="clear" w:color="auto" w:fill="FFFFFF"/>
        </w:rPr>
        <w:t>Большесудаченского</w:t>
      </w:r>
      <w:r w:rsidRPr="00323A5A">
        <w:rPr>
          <w:rFonts w:cs="Times New Roman"/>
          <w:sz w:val="28"/>
          <w:szCs w:val="28"/>
          <w:shd w:val="clear" w:color="auto" w:fill="FFFFFF"/>
        </w:rPr>
        <w:t xml:space="preserve"> сельского поселения   </w:t>
      </w:r>
      <w:proofErr w:type="gramEnd"/>
    </w:p>
    <w:p w:rsidR="00323A5A" w:rsidRPr="00323A5A" w:rsidRDefault="00323A5A" w:rsidP="00323A5A">
      <w:pPr>
        <w:ind w:firstLine="284"/>
        <w:jc w:val="both"/>
        <w:rPr>
          <w:rFonts w:cs="Times New Roman"/>
          <w:sz w:val="28"/>
          <w:szCs w:val="28"/>
          <w:shd w:val="clear" w:color="auto" w:fill="FFFFFF"/>
        </w:rPr>
      </w:pPr>
      <w:r w:rsidRPr="00323A5A">
        <w:rPr>
          <w:rFonts w:cs="Times New Roman"/>
          <w:sz w:val="28"/>
          <w:szCs w:val="28"/>
          <w:shd w:val="clear" w:color="auto" w:fill="FFFFFF"/>
        </w:rPr>
        <w:t>ПОСТАНОВЛЯЕТ:</w:t>
      </w:r>
    </w:p>
    <w:p w:rsidR="00323A5A" w:rsidRPr="00323A5A" w:rsidRDefault="00323A5A" w:rsidP="00323A5A">
      <w:pPr>
        <w:pStyle w:val="aa"/>
        <w:numPr>
          <w:ilvl w:val="0"/>
          <w:numId w:val="2"/>
        </w:numPr>
        <w:jc w:val="both"/>
      </w:pPr>
      <w:r w:rsidRPr="00323A5A">
        <w:rPr>
          <w:shd w:val="clear" w:color="auto" w:fill="FFFFFF"/>
        </w:rPr>
        <w:t xml:space="preserve">Закрыть место несанкционированного размещения твердых коммунальных отходов, расположенное на территории </w:t>
      </w:r>
      <w:r>
        <w:rPr>
          <w:shd w:val="clear" w:color="auto" w:fill="FFFFFF"/>
        </w:rPr>
        <w:t>Большесудаченского</w:t>
      </w:r>
      <w:r w:rsidRPr="00323A5A">
        <w:rPr>
          <w:shd w:val="clear" w:color="auto" w:fill="FFFFFF"/>
        </w:rPr>
        <w:t xml:space="preserve"> сельского поселения, в</w:t>
      </w:r>
      <w:r>
        <w:rPr>
          <w:shd w:val="clear" w:color="auto" w:fill="FFFFFF"/>
        </w:rPr>
        <w:t xml:space="preserve"> </w:t>
      </w:r>
      <w:r w:rsidRPr="00323A5A">
        <w:rPr>
          <w:shd w:val="clear" w:color="auto" w:fill="FFFFFF"/>
        </w:rPr>
        <w:t>1</w:t>
      </w:r>
      <w:r>
        <w:rPr>
          <w:shd w:val="clear" w:color="auto" w:fill="FFFFFF"/>
        </w:rPr>
        <w:t>5</w:t>
      </w:r>
      <w:r w:rsidRPr="00323A5A">
        <w:rPr>
          <w:shd w:val="clear" w:color="auto" w:fill="FFFFFF"/>
        </w:rPr>
        <w:t xml:space="preserve">00м </w:t>
      </w:r>
      <w:r>
        <w:rPr>
          <w:shd w:val="clear" w:color="auto" w:fill="FFFFFF"/>
        </w:rPr>
        <w:t>юго-</w:t>
      </w:r>
      <w:r w:rsidRPr="00323A5A">
        <w:rPr>
          <w:shd w:val="clear" w:color="auto" w:fill="FFFFFF"/>
        </w:rPr>
        <w:t xml:space="preserve">восточнее </w:t>
      </w:r>
      <w:r>
        <w:rPr>
          <w:shd w:val="clear" w:color="auto" w:fill="FFFFFF"/>
        </w:rPr>
        <w:t>центральной части с</w:t>
      </w:r>
      <w:proofErr w:type="gramStart"/>
      <w:r>
        <w:rPr>
          <w:shd w:val="clear" w:color="auto" w:fill="FFFFFF"/>
        </w:rPr>
        <w:t>.Б</w:t>
      </w:r>
      <w:proofErr w:type="gramEnd"/>
      <w:r>
        <w:rPr>
          <w:shd w:val="clear" w:color="auto" w:fill="FFFFFF"/>
        </w:rPr>
        <w:t>ольшое Судачье</w:t>
      </w:r>
      <w:r w:rsidRPr="00323A5A">
        <w:rPr>
          <w:shd w:val="clear" w:color="auto" w:fill="FFFFFF"/>
        </w:rPr>
        <w:t>.</w:t>
      </w:r>
    </w:p>
    <w:p w:rsidR="00323A5A" w:rsidRPr="00323A5A" w:rsidRDefault="00323A5A" w:rsidP="00323A5A">
      <w:pPr>
        <w:pStyle w:val="aa"/>
        <w:numPr>
          <w:ilvl w:val="0"/>
          <w:numId w:val="2"/>
        </w:numPr>
        <w:jc w:val="both"/>
      </w:pPr>
      <w:r w:rsidRPr="00323A5A">
        <w:rPr>
          <w:shd w:val="clear" w:color="auto" w:fill="FFFFFF"/>
        </w:rPr>
        <w:t xml:space="preserve">Запретить несанкционированный вывоз и складирование ТКО на территории </w:t>
      </w:r>
      <w:r>
        <w:rPr>
          <w:shd w:val="clear" w:color="auto" w:fill="FFFFFF"/>
        </w:rPr>
        <w:t>Большесудаченского</w:t>
      </w:r>
      <w:r w:rsidRPr="00323A5A">
        <w:rPr>
          <w:shd w:val="clear" w:color="auto" w:fill="FFFFFF"/>
        </w:rPr>
        <w:t xml:space="preserve"> сельского поселения.</w:t>
      </w:r>
    </w:p>
    <w:p w:rsidR="00323A5A" w:rsidRPr="00323A5A" w:rsidRDefault="00323A5A" w:rsidP="00323A5A">
      <w:pPr>
        <w:pStyle w:val="aa"/>
        <w:numPr>
          <w:ilvl w:val="0"/>
          <w:numId w:val="2"/>
        </w:numPr>
        <w:jc w:val="both"/>
      </w:pPr>
      <w:r w:rsidRPr="00323A5A">
        <w:rPr>
          <w:shd w:val="clear" w:color="auto" w:fill="FFFFFF"/>
        </w:rPr>
        <w:t>Установить информационный знак о закрытии места несанкционированного размещения ТКО.</w:t>
      </w:r>
    </w:p>
    <w:p w:rsidR="00323A5A" w:rsidRDefault="00323A5A" w:rsidP="00323A5A">
      <w:pPr>
        <w:pStyle w:val="aa"/>
        <w:numPr>
          <w:ilvl w:val="0"/>
          <w:numId w:val="2"/>
        </w:numPr>
        <w:jc w:val="both"/>
      </w:pPr>
      <w:r w:rsidRPr="00323A5A">
        <w:t xml:space="preserve">Обнародовать настоящее постановление на официальном сайте  администрации </w:t>
      </w:r>
      <w:r>
        <w:rPr>
          <w:shd w:val="clear" w:color="auto" w:fill="FFFFFF"/>
        </w:rPr>
        <w:t>Большесудаченского</w:t>
      </w:r>
      <w:r w:rsidRPr="00323A5A">
        <w:t xml:space="preserve"> поселения и информационных стендах.  </w:t>
      </w:r>
    </w:p>
    <w:p w:rsidR="00323A5A" w:rsidRPr="00323A5A" w:rsidRDefault="00323A5A" w:rsidP="00323A5A">
      <w:pPr>
        <w:pStyle w:val="aa"/>
        <w:numPr>
          <w:ilvl w:val="0"/>
          <w:numId w:val="2"/>
        </w:numPr>
        <w:jc w:val="both"/>
      </w:pPr>
      <w:r w:rsidRPr="00323A5A">
        <w:t xml:space="preserve"> </w:t>
      </w:r>
      <w:proofErr w:type="gramStart"/>
      <w:r w:rsidRPr="00323A5A">
        <w:t>Контроль за</w:t>
      </w:r>
      <w:proofErr w:type="gramEnd"/>
      <w:r w:rsidRPr="00323A5A">
        <w:t xml:space="preserve"> выполнением настоящего постановления</w:t>
      </w:r>
      <w:r>
        <w:t xml:space="preserve"> оставляю за собой.</w:t>
      </w:r>
    </w:p>
    <w:p w:rsidR="004F4968" w:rsidRPr="00323A5A" w:rsidRDefault="00323A5A" w:rsidP="00323A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7861" w:rsidRDefault="00FF7861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34CA" w:rsidRPr="00323A5A" w:rsidRDefault="00F934CA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23A5A">
        <w:rPr>
          <w:rFonts w:ascii="Times New Roman" w:hAnsi="Times New Roman"/>
          <w:sz w:val="28"/>
          <w:szCs w:val="28"/>
        </w:rPr>
        <w:t xml:space="preserve">Глава Большесудаченского </w:t>
      </w:r>
    </w:p>
    <w:p w:rsidR="00F934CA" w:rsidRDefault="00F934CA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Г.А. Ивлиева</w:t>
      </w:r>
    </w:p>
    <w:sectPr w:rsidR="00F934CA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B0343"/>
    <w:multiLevelType w:val="hybridMultilevel"/>
    <w:tmpl w:val="BC5A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22066"/>
    <w:rsid w:val="00030DEC"/>
    <w:rsid w:val="000956D2"/>
    <w:rsid w:val="000A3FAF"/>
    <w:rsid w:val="000D6D05"/>
    <w:rsid w:val="00114918"/>
    <w:rsid w:val="001A07DD"/>
    <w:rsid w:val="001E2EC5"/>
    <w:rsid w:val="001F6A50"/>
    <w:rsid w:val="00237D10"/>
    <w:rsid w:val="002479AD"/>
    <w:rsid w:val="00251DCF"/>
    <w:rsid w:val="0026657D"/>
    <w:rsid w:val="002A4494"/>
    <w:rsid w:val="003022FD"/>
    <w:rsid w:val="00323A5A"/>
    <w:rsid w:val="00333C15"/>
    <w:rsid w:val="00364E68"/>
    <w:rsid w:val="003B0C74"/>
    <w:rsid w:val="003E12C3"/>
    <w:rsid w:val="00466501"/>
    <w:rsid w:val="004C1ACB"/>
    <w:rsid w:val="004E4A4E"/>
    <w:rsid w:val="004F4968"/>
    <w:rsid w:val="0054096D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35D86"/>
    <w:rsid w:val="00661346"/>
    <w:rsid w:val="006829F8"/>
    <w:rsid w:val="00741D4D"/>
    <w:rsid w:val="0074544D"/>
    <w:rsid w:val="00751E25"/>
    <w:rsid w:val="007944FD"/>
    <w:rsid w:val="007A0E83"/>
    <w:rsid w:val="007E2D75"/>
    <w:rsid w:val="007F389F"/>
    <w:rsid w:val="008A541B"/>
    <w:rsid w:val="00945363"/>
    <w:rsid w:val="0098691D"/>
    <w:rsid w:val="009E7A90"/>
    <w:rsid w:val="009F3A84"/>
    <w:rsid w:val="00AB2C41"/>
    <w:rsid w:val="00AC2020"/>
    <w:rsid w:val="00B433B9"/>
    <w:rsid w:val="00B44ED3"/>
    <w:rsid w:val="00B52854"/>
    <w:rsid w:val="00B81ACD"/>
    <w:rsid w:val="00BA32F8"/>
    <w:rsid w:val="00BD6683"/>
    <w:rsid w:val="00C94716"/>
    <w:rsid w:val="00CB3A5A"/>
    <w:rsid w:val="00D75771"/>
    <w:rsid w:val="00D83BC8"/>
    <w:rsid w:val="00E124A7"/>
    <w:rsid w:val="00E23FCB"/>
    <w:rsid w:val="00E34975"/>
    <w:rsid w:val="00E8032C"/>
    <w:rsid w:val="00E945BB"/>
    <w:rsid w:val="00E97776"/>
    <w:rsid w:val="00EF3C4E"/>
    <w:rsid w:val="00F140E4"/>
    <w:rsid w:val="00F751F8"/>
    <w:rsid w:val="00F934CA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3A5A"/>
    <w:pPr>
      <w:spacing w:after="0"/>
      <w:ind w:left="720"/>
      <w:contextualSpacing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5E8AE-B84A-4976-A871-277ADCBE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2019-03-21T11:21:00Z</cp:lastPrinted>
  <dcterms:created xsi:type="dcterms:W3CDTF">2019-10-15T12:49:00Z</dcterms:created>
  <dcterms:modified xsi:type="dcterms:W3CDTF">2019-10-16T13:27:00Z</dcterms:modified>
</cp:coreProperties>
</file>