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40" w:rsidRDefault="002E1940" w:rsidP="002E1940">
      <w:pPr>
        <w:jc w:val="center"/>
        <w:rPr>
          <w:sz w:val="28"/>
          <w:szCs w:val="28"/>
        </w:rPr>
      </w:pPr>
    </w:p>
    <w:p w:rsidR="002E1940" w:rsidRDefault="002E1940" w:rsidP="002E1940">
      <w:pPr>
        <w:jc w:val="center"/>
        <w:rPr>
          <w:sz w:val="28"/>
          <w:szCs w:val="28"/>
        </w:rPr>
      </w:pPr>
    </w:p>
    <w:p w:rsidR="002E1940" w:rsidRDefault="002E1940" w:rsidP="002E19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E1940" w:rsidRDefault="002E1940" w:rsidP="002E1940">
      <w:pPr>
        <w:jc w:val="center"/>
        <w:rPr>
          <w:sz w:val="28"/>
          <w:szCs w:val="28"/>
        </w:rPr>
      </w:pPr>
    </w:p>
    <w:p w:rsidR="002E1940" w:rsidRDefault="002E1940" w:rsidP="002E1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БОЛЬШЕСУДАЧЕНСКОГО СЕЛЬСКОГО ПОСЕЛЕНИЯ </w:t>
      </w:r>
    </w:p>
    <w:p w:rsidR="002E1940" w:rsidRDefault="002E1940" w:rsidP="002E1940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E1940" w:rsidRDefault="002E1940" w:rsidP="002E194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E1940" w:rsidRDefault="002E1940" w:rsidP="002E1940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484"/>
        <w:gridCol w:w="792"/>
      </w:tblGrid>
      <w:tr w:rsidR="002E1940" w:rsidTr="002E1940">
        <w:trPr>
          <w:trHeight w:val="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940" w:rsidRDefault="002E1940">
            <w:pPr>
              <w:rPr>
                <w:sz w:val="28"/>
                <w:szCs w:val="28"/>
              </w:rPr>
            </w:pPr>
          </w:p>
          <w:p w:rsidR="002E1940" w:rsidRDefault="002E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1940" w:rsidRDefault="002E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февраля 2016 года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1940" w:rsidRDefault="002E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1940" w:rsidRDefault="002E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E1940" w:rsidRDefault="002E1940" w:rsidP="002E1940">
      <w:pPr>
        <w:shd w:val="clear" w:color="auto" w:fill="FFFFFF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2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 утверждении порядка сообщения лицами, замещающими должности муниципальной службы Большесудаченского сельского поселения Руднянского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предотвращения и урегулирования такого конфликта интересов, и о внесении дополнений в Положение о комиссии по соблюдению требований к служебному поведению муниципальных служащих Большесудаченского сельского поселения Руднянского муниципального</w:t>
      </w:r>
      <w:proofErr w:type="gramEnd"/>
      <w:r>
        <w:rPr>
          <w:color w:val="000000"/>
          <w:sz w:val="28"/>
          <w:szCs w:val="28"/>
        </w:rPr>
        <w:t xml:space="preserve"> района Волгоградской области и руководителей муниципальных учреждений и урегулированию конфликта интересов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20"/>
        <w:jc w:val="center"/>
        <w:rPr>
          <w:color w:val="000000"/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20" w:firstLine="709"/>
        <w:rPr>
          <w:rStyle w:val="3pt"/>
          <w:rFonts w:eastAsiaTheme="minorHAnsi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25 декабря 2008 г.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273-ФЭ "О противодействии коррупции", подпунктом «б» пункта 8 Указа Президента Российской Федерации от 22.12.2015 г. № 650 «О порядке сообщения лицами, замещающими отдельные государственные должности в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</w:t>
      </w:r>
      <w:proofErr w:type="gramEnd"/>
      <w:r>
        <w:rPr>
          <w:color w:val="000000"/>
          <w:sz w:val="28"/>
          <w:szCs w:val="28"/>
        </w:rPr>
        <w:t xml:space="preserve"> интересов, и о внесении изменений в некоторые акты Президента Российской Федерации», Администрация Большесудаченского сельского поселения Руднянского муниципального района постановляет</w:t>
      </w:r>
      <w:r>
        <w:rPr>
          <w:rStyle w:val="3pt"/>
          <w:rFonts w:eastAsiaTheme="minorHAnsi"/>
          <w:sz w:val="28"/>
          <w:szCs w:val="28"/>
        </w:rPr>
        <w:t>:</w:t>
      </w:r>
    </w:p>
    <w:p w:rsidR="002E1940" w:rsidRDefault="002E1940" w:rsidP="002E1940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0" w:right="20" w:firstLine="709"/>
      </w:pPr>
      <w:r>
        <w:rPr>
          <w:color w:val="000000"/>
          <w:sz w:val="28"/>
          <w:szCs w:val="28"/>
        </w:rPr>
        <w:t>Утвердить прилагаемый Порядок сообщения лицами, замещающими должности муниципальной службы администрации Большесудаченского сельского поселения Руднянского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предотвращения и урегулирования такого конфликта интересов.</w:t>
      </w:r>
    </w:p>
    <w:p w:rsidR="002E1940" w:rsidRDefault="002E1940" w:rsidP="002E1940">
      <w:pPr>
        <w:pStyle w:val="2"/>
        <w:numPr>
          <w:ilvl w:val="0"/>
          <w:numId w:val="1"/>
        </w:numPr>
        <w:shd w:val="clear" w:color="auto" w:fill="auto"/>
        <w:tabs>
          <w:tab w:val="left" w:pos="738"/>
        </w:tabs>
        <w:spacing w:before="0" w:line="322" w:lineRule="exact"/>
        <w:ind w:left="0"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Положение о комиссии по соблюдению требований к служебному поведению муниципальных служащих Большесудаченского сельского поселения Руднянского муниципального района Волгоградской </w:t>
      </w:r>
      <w:r>
        <w:rPr>
          <w:color w:val="000000"/>
          <w:sz w:val="28"/>
          <w:szCs w:val="28"/>
        </w:rPr>
        <w:lastRenderedPageBreak/>
        <w:t xml:space="preserve">области и руководителей муниципальных учреждений и урегулированию конфликта интересов, утвержденное постановлением Администрации </w:t>
      </w:r>
      <w:r w:rsidR="007B24CF">
        <w:rPr>
          <w:color w:val="000000"/>
          <w:sz w:val="28"/>
          <w:szCs w:val="28"/>
        </w:rPr>
        <w:t xml:space="preserve">Большесудаченского сельского поселения </w:t>
      </w:r>
      <w:r>
        <w:rPr>
          <w:color w:val="000000"/>
          <w:sz w:val="28"/>
          <w:szCs w:val="28"/>
        </w:rPr>
        <w:t>Руднянского муниципально</w:t>
      </w:r>
      <w:r w:rsidR="00316146">
        <w:rPr>
          <w:color w:val="000000"/>
          <w:sz w:val="28"/>
          <w:szCs w:val="28"/>
        </w:rPr>
        <w:t>го района от 10.11.2010 г. № 26/1</w:t>
      </w:r>
      <w:r>
        <w:rPr>
          <w:color w:val="000000"/>
          <w:sz w:val="28"/>
          <w:szCs w:val="28"/>
        </w:rPr>
        <w:t xml:space="preserve"> (далее - Положение), следующие дополнения:</w:t>
      </w:r>
    </w:p>
    <w:p w:rsidR="002E1940" w:rsidRDefault="00316146" w:rsidP="002E1940">
      <w:pPr>
        <w:pStyle w:val="2"/>
        <w:shd w:val="clear" w:color="auto" w:fill="auto"/>
        <w:spacing w:before="0" w:line="322" w:lineRule="exact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а) пункт 8</w:t>
      </w:r>
      <w:r w:rsidR="002E1940">
        <w:rPr>
          <w:color w:val="000000"/>
          <w:sz w:val="28"/>
          <w:szCs w:val="28"/>
        </w:rPr>
        <w:t xml:space="preserve"> П</w:t>
      </w:r>
      <w:r w:rsidR="002F1644">
        <w:rPr>
          <w:color w:val="000000"/>
          <w:sz w:val="28"/>
          <w:szCs w:val="28"/>
        </w:rPr>
        <w:t>оложения дополнить подпунктом «г</w:t>
      </w:r>
      <w:r w:rsidR="002E1940">
        <w:rPr>
          <w:color w:val="000000"/>
          <w:sz w:val="28"/>
          <w:szCs w:val="28"/>
        </w:rPr>
        <w:t>» следующего содержания</w:t>
      </w:r>
    </w:p>
    <w:p w:rsidR="002E1940" w:rsidRDefault="00316146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</w:t>
      </w:r>
      <w:r w:rsidR="002E1940">
        <w:rPr>
          <w:color w:val="000000"/>
          <w:sz w:val="28"/>
          <w:szCs w:val="28"/>
        </w:rPr>
        <w:t>) поступившее в общий отдел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2E1940" w:rsidRDefault="002F1644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пункт 10</w:t>
      </w:r>
      <w:r w:rsidR="002E1940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оложения дополнить подпунктом «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="002E1940">
        <w:rPr>
          <w:color w:val="000000"/>
          <w:sz w:val="28"/>
          <w:szCs w:val="28"/>
        </w:rPr>
        <w:t>» следующего содержания:</w:t>
      </w:r>
    </w:p>
    <w:p w:rsidR="002E1940" w:rsidRDefault="002F1644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="002E1940">
        <w:rPr>
          <w:color w:val="000000"/>
          <w:sz w:val="28"/>
          <w:szCs w:val="28"/>
        </w:rPr>
        <w:t>) уведо</w:t>
      </w:r>
      <w:r>
        <w:rPr>
          <w:color w:val="000000"/>
          <w:sz w:val="28"/>
          <w:szCs w:val="28"/>
        </w:rPr>
        <w:t>мление, указанное в подпункте «г</w:t>
      </w:r>
      <w:r w:rsidR="002E1940">
        <w:rPr>
          <w:color w:val="000000"/>
          <w:sz w:val="28"/>
          <w:szCs w:val="28"/>
        </w:rPr>
        <w:t xml:space="preserve">» настоящего Положения, подается гражданами, замещающими должности муниципальной службы администрации </w:t>
      </w:r>
      <w:r w:rsidR="00160B64">
        <w:rPr>
          <w:color w:val="000000"/>
          <w:sz w:val="28"/>
          <w:szCs w:val="28"/>
        </w:rPr>
        <w:t xml:space="preserve">Большесудаченского сельского поселения </w:t>
      </w:r>
      <w:r w:rsidR="002E1940">
        <w:rPr>
          <w:color w:val="000000"/>
          <w:sz w:val="28"/>
          <w:szCs w:val="28"/>
        </w:rPr>
        <w:t>Руднянского муниципальн</w:t>
      </w:r>
      <w:r w:rsidR="00160B64">
        <w:rPr>
          <w:color w:val="000000"/>
          <w:sz w:val="28"/>
          <w:szCs w:val="28"/>
        </w:rPr>
        <w:t xml:space="preserve">ого района, в  администрацию Большесудаченского сельского поселения </w:t>
      </w:r>
      <w:r w:rsidR="002E1940">
        <w:rPr>
          <w:color w:val="000000"/>
          <w:sz w:val="28"/>
          <w:szCs w:val="28"/>
        </w:rPr>
        <w:t xml:space="preserve"> Руднянского муниципального района. Обращение в течение двух рабочих дней с м</w:t>
      </w:r>
      <w:r w:rsidR="00160B64">
        <w:rPr>
          <w:color w:val="000000"/>
          <w:sz w:val="28"/>
          <w:szCs w:val="28"/>
        </w:rPr>
        <w:t xml:space="preserve">омента поступления в администрацию поселения </w:t>
      </w:r>
      <w:r w:rsidR="002E1940">
        <w:rPr>
          <w:color w:val="000000"/>
          <w:sz w:val="28"/>
          <w:szCs w:val="28"/>
        </w:rPr>
        <w:t xml:space="preserve"> передается председателю комиссии»;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 w:rsidR="002F1644">
        <w:rPr>
          <w:color w:val="000000"/>
          <w:sz w:val="28"/>
          <w:szCs w:val="28"/>
        </w:rPr>
        <w:t>дополнить Положение пунктом 11.1.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2E1940" w:rsidRDefault="002F1644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«11.1</w:t>
      </w:r>
      <w:r w:rsidR="002E1940">
        <w:rPr>
          <w:color w:val="000000"/>
          <w:sz w:val="28"/>
          <w:szCs w:val="28"/>
        </w:rPr>
        <w:t>. Заседание комиссии по рассмотрению уведом</w:t>
      </w:r>
      <w:r w:rsidR="00316146">
        <w:rPr>
          <w:color w:val="000000"/>
          <w:sz w:val="28"/>
          <w:szCs w:val="28"/>
        </w:rPr>
        <w:t>ления, указанного в подп</w:t>
      </w:r>
      <w:r>
        <w:rPr>
          <w:color w:val="000000"/>
          <w:sz w:val="28"/>
          <w:szCs w:val="28"/>
        </w:rPr>
        <w:t>ункте «г</w:t>
      </w:r>
      <w:r w:rsidR="00316146">
        <w:rPr>
          <w:color w:val="000000"/>
          <w:sz w:val="28"/>
          <w:szCs w:val="28"/>
        </w:rPr>
        <w:t>» пункта 8</w:t>
      </w:r>
      <w:r w:rsidR="002E1940">
        <w:rPr>
          <w:color w:val="000000"/>
          <w:sz w:val="28"/>
          <w:szCs w:val="28"/>
        </w:rPr>
        <w:t xml:space="preserve"> настоящего Положения, проводится не позднее 10 дней со дня поступления указанной информации»;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 w:rsidR="002F1644">
        <w:rPr>
          <w:color w:val="000000"/>
          <w:sz w:val="28"/>
          <w:szCs w:val="28"/>
        </w:rPr>
        <w:t>дополнить Положение пунктом 11.2.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2E1940" w:rsidRDefault="002F1644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</w:t>
      </w:r>
      <w:r w:rsidR="002E1940">
        <w:rPr>
          <w:color w:val="000000"/>
          <w:sz w:val="28"/>
          <w:szCs w:val="28"/>
        </w:rPr>
        <w:t>. Заседания комиссии могут проводиться в отсутствие муниципального служащего в случае: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если в обращении, заявлении или уведомлени</w:t>
      </w:r>
      <w:r w:rsidR="002F1644">
        <w:rPr>
          <w:color w:val="000000"/>
          <w:sz w:val="28"/>
          <w:szCs w:val="28"/>
        </w:rPr>
        <w:t>и, предусмотренных подпунктом "г</w:t>
      </w:r>
      <w:r>
        <w:rPr>
          <w:color w:val="000000"/>
          <w:sz w:val="28"/>
          <w:szCs w:val="28"/>
        </w:rPr>
        <w:t>" пункта 10 настоящего Положения, не содержится указания о намерении муниципального служащего лично присутствовать на заседании комиссии;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комиссии";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</w:t>
      </w:r>
      <w:r w:rsidR="002F1644">
        <w:rPr>
          <w:color w:val="000000"/>
          <w:sz w:val="28"/>
          <w:szCs w:val="28"/>
        </w:rPr>
        <w:t>дополнить Положение пунктом 20.1.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2E1940" w:rsidRDefault="002F1644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«20.1</w:t>
      </w:r>
      <w:r w:rsidR="002E1940">
        <w:rPr>
          <w:color w:val="000000"/>
          <w:sz w:val="28"/>
          <w:szCs w:val="28"/>
        </w:rPr>
        <w:t>. По итогам рассмотрения во</w:t>
      </w:r>
      <w:r>
        <w:rPr>
          <w:color w:val="000000"/>
          <w:sz w:val="28"/>
          <w:szCs w:val="28"/>
        </w:rPr>
        <w:t>проса, указанного в подпункте «г</w:t>
      </w:r>
      <w:r w:rsidR="002E1940">
        <w:rPr>
          <w:color w:val="000000"/>
          <w:sz w:val="28"/>
          <w:szCs w:val="28"/>
        </w:rPr>
        <w:t>» пункта 10 настоящего Положения, комиссия принимает одно из следующих решений: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признать, что при исполнении должностных обязанностей лицом, представившим уведомление, конфликт интересов отсутствует;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 xml:space="preserve">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интересов. О принятом </w:t>
      </w:r>
      <w:r>
        <w:rPr>
          <w:color w:val="000000"/>
          <w:sz w:val="28"/>
          <w:szCs w:val="28"/>
        </w:rPr>
        <w:lastRenderedPageBreak/>
        <w:t xml:space="preserve">решении секретарь комиссии уведомляет Главу </w:t>
      </w:r>
      <w:r w:rsidR="00160B64">
        <w:rPr>
          <w:color w:val="000000"/>
          <w:sz w:val="28"/>
          <w:szCs w:val="28"/>
        </w:rPr>
        <w:t xml:space="preserve">Большесудаченского сельского поселения </w:t>
      </w:r>
      <w:r>
        <w:rPr>
          <w:color w:val="000000"/>
          <w:sz w:val="28"/>
          <w:szCs w:val="28"/>
        </w:rPr>
        <w:t>Руднянского муниципального района;</w:t>
      </w:r>
    </w:p>
    <w:p w:rsidR="002E1940" w:rsidRDefault="002E1940" w:rsidP="002E1940">
      <w:pPr>
        <w:pStyle w:val="2"/>
        <w:shd w:val="clear" w:color="auto" w:fill="auto"/>
        <w:spacing w:before="0" w:line="322" w:lineRule="exact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 xml:space="preserve">признать, что лицом, представившим уведомление, не соблюдались требования об урегулировании конфликта интересов. В этом случае комиссия рекомендует Главе </w:t>
      </w:r>
      <w:r w:rsidR="00160B64">
        <w:rPr>
          <w:color w:val="000000"/>
          <w:sz w:val="28"/>
          <w:szCs w:val="28"/>
        </w:rPr>
        <w:t xml:space="preserve">Большесудаченского сельского поселения </w:t>
      </w:r>
      <w:r>
        <w:rPr>
          <w:color w:val="000000"/>
          <w:sz w:val="28"/>
          <w:szCs w:val="28"/>
        </w:rPr>
        <w:t>Руднянского муниципального района применить к муниципальному служащему конкретную меру ответственности. О принятом решении председатель докладывает Главе Большесудаченского сельского поселения Руднянского муниципального района».</w:t>
      </w:r>
    </w:p>
    <w:p w:rsidR="002E1940" w:rsidRDefault="002E1940" w:rsidP="002E1940">
      <w:pPr>
        <w:pStyle w:val="2"/>
        <w:shd w:val="clear" w:color="auto" w:fill="auto"/>
        <w:tabs>
          <w:tab w:val="left" w:pos="752"/>
        </w:tabs>
        <w:spacing w:before="0" w:line="322" w:lineRule="exact"/>
        <w:ind w:right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2E1940" w:rsidRDefault="002E1940" w:rsidP="002E1940">
      <w:pPr>
        <w:pStyle w:val="2"/>
        <w:shd w:val="clear" w:color="auto" w:fill="auto"/>
        <w:tabs>
          <w:tab w:val="left" w:pos="752"/>
        </w:tabs>
        <w:spacing w:before="0" w:line="322" w:lineRule="exact"/>
        <w:ind w:right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подписания и подлежит размещению на официальном сайте администрации Большесудаченского сельского поселения Руднянского муниципального района.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40" w:right="20" w:firstLine="669"/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2E1940" w:rsidRDefault="002E1940" w:rsidP="002E194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С.Н. Внучков</w:t>
      </w: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rPr>
          <w:sz w:val="28"/>
          <w:szCs w:val="28"/>
        </w:rPr>
      </w:pPr>
    </w:p>
    <w:p w:rsidR="002E1940" w:rsidRDefault="002E1940" w:rsidP="002E1940">
      <w:pPr>
        <w:ind w:firstLine="4395"/>
        <w:rPr>
          <w:sz w:val="28"/>
          <w:szCs w:val="28"/>
        </w:rPr>
      </w:pPr>
    </w:p>
    <w:p w:rsidR="002E1940" w:rsidRDefault="002E1940" w:rsidP="002E1940">
      <w:pPr>
        <w:ind w:firstLine="4395"/>
        <w:rPr>
          <w:sz w:val="28"/>
          <w:szCs w:val="28"/>
        </w:rPr>
      </w:pPr>
    </w:p>
    <w:p w:rsidR="002E1940" w:rsidRDefault="002E1940" w:rsidP="002E1940">
      <w:pPr>
        <w:ind w:firstLine="4395"/>
        <w:rPr>
          <w:sz w:val="28"/>
          <w:szCs w:val="28"/>
        </w:rPr>
      </w:pPr>
    </w:p>
    <w:p w:rsidR="002E1940" w:rsidRDefault="002E1940" w:rsidP="002E1940">
      <w:pPr>
        <w:ind w:firstLine="439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E1940" w:rsidRDefault="002E1940" w:rsidP="002E1940">
      <w:pPr>
        <w:ind w:firstLine="439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E1940" w:rsidRDefault="00160B64" w:rsidP="00160B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Большесудаченского сельского поселения</w:t>
      </w:r>
    </w:p>
    <w:p w:rsidR="002E1940" w:rsidRDefault="002E1940" w:rsidP="00160B64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от 12.02.2016 года № 5</w:t>
      </w:r>
    </w:p>
    <w:p w:rsidR="002E1940" w:rsidRDefault="002E1940" w:rsidP="002E1940">
      <w:pPr>
        <w:ind w:firstLine="4395"/>
        <w:rPr>
          <w:sz w:val="28"/>
          <w:szCs w:val="28"/>
        </w:rPr>
      </w:pPr>
    </w:p>
    <w:p w:rsidR="002E1940" w:rsidRDefault="002E1940" w:rsidP="002E1940">
      <w:pPr>
        <w:jc w:val="center"/>
      </w:pPr>
      <w:r>
        <w:rPr>
          <w:rStyle w:val="0pt"/>
          <w:sz w:val="28"/>
          <w:szCs w:val="28"/>
        </w:rPr>
        <w:t>Порядок</w:t>
      </w:r>
    </w:p>
    <w:p w:rsidR="002E1940" w:rsidRDefault="002E1940" w:rsidP="002E1940">
      <w:pPr>
        <w:jc w:val="center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сообщения лицами, замещающими должности муниципальной службы администрации Большесудаченского сельского поселения Руднянского муниципального района, </w:t>
      </w:r>
    </w:p>
    <w:p w:rsidR="002E1940" w:rsidRDefault="002E1940" w:rsidP="002E1940">
      <w:pPr>
        <w:jc w:val="center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2E1940" w:rsidRDefault="002E1940" w:rsidP="002E1940">
      <w:pPr>
        <w:jc w:val="center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к конфликту интересов, а также предотвращения и урегулирования такого конфликта интересов</w:t>
      </w:r>
    </w:p>
    <w:p w:rsidR="002E1940" w:rsidRDefault="002E1940" w:rsidP="002E1940">
      <w:pPr>
        <w:jc w:val="center"/>
        <w:rPr>
          <w:rStyle w:val="0pt"/>
          <w:sz w:val="28"/>
          <w:szCs w:val="28"/>
        </w:rPr>
      </w:pP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17"/>
        </w:tabs>
        <w:spacing w:before="0" w:line="240" w:lineRule="auto"/>
        <w:ind w:left="20" w:right="40" w:firstLine="689"/>
        <w:rPr>
          <w:rStyle w:val="0pt"/>
          <w:rFonts w:eastAsiaTheme="minorHAnsi"/>
          <w:sz w:val="28"/>
          <w:szCs w:val="28"/>
        </w:rPr>
      </w:pPr>
      <w:proofErr w:type="gramStart"/>
      <w:r>
        <w:rPr>
          <w:rStyle w:val="0pt"/>
          <w:rFonts w:eastAsiaTheme="minorHAnsi"/>
          <w:sz w:val="28"/>
          <w:szCs w:val="28"/>
        </w:rPr>
        <w:t>Порядок сообщения лицами, замещающими должности муниципальной службы администрации Руднянского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предотвращения и урегулирования такого конфликта интересов (далее - Порядок) разработан в целях реализации Федерального закона от 25 декабря 2008 года № 273-ФЭ "О противодействии коррупции" и Указа Президента Российской Федерации от 22.12.2015 г</w:t>
      </w:r>
      <w:proofErr w:type="gramEnd"/>
      <w:r>
        <w:rPr>
          <w:rStyle w:val="0pt"/>
          <w:rFonts w:eastAsiaTheme="minorHAnsi"/>
          <w:sz w:val="28"/>
          <w:szCs w:val="28"/>
        </w:rPr>
        <w:t>. № 650 «О порядке сообщения лицами, замещающими отдельные государственные должности в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о внесении изменений в некоторые акты Президента Российской Федерации». Порядок устанавливает процедуру сообщения лицами, замещающими должности муниципальной службы администрации Большесудаченского сельского поселения Руднянского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сообщения), а также предотвращения и урегулирования такого конфликта интересов.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17"/>
        </w:tabs>
        <w:spacing w:before="0" w:line="322" w:lineRule="exact"/>
        <w:ind w:left="20" w:right="40" w:firstLine="360"/>
      </w:pPr>
      <w:r>
        <w:rPr>
          <w:rStyle w:val="0pt"/>
          <w:rFonts w:eastAsiaTheme="minorHAnsi"/>
          <w:sz w:val="28"/>
          <w:szCs w:val="28"/>
        </w:rPr>
        <w:t>Порядок распространяет свое действие на лиц, замещающих должности муниципальной службы администрации Большесудаченского сельского поселения Руднянского муниципального района.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17"/>
        </w:tabs>
        <w:spacing w:before="0" w:line="322" w:lineRule="exact"/>
        <w:ind w:left="20" w:right="40" w:firstLine="36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Понятия "личная заинтересованность" и "конфликт интересов" в Порядке применяются в значениях, определенных Федеральным законом от 25 декабря 2008 года № 273-ФЭ "О противодействии коррупции".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17"/>
        </w:tabs>
        <w:spacing w:before="0" w:line="322" w:lineRule="exact"/>
        <w:ind w:left="20" w:right="40" w:firstLine="36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lastRenderedPageBreak/>
        <w:t xml:space="preserve">Лица, замещающие должности муниципальной службы администрации Большесудаченского сельского поселения Руднянского муниципального района, обязаны в письменной форме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2E1940" w:rsidRDefault="002E1940" w:rsidP="002E1940">
      <w:pPr>
        <w:pStyle w:val="2"/>
        <w:shd w:val="clear" w:color="auto" w:fill="auto"/>
        <w:tabs>
          <w:tab w:val="left" w:pos="717"/>
        </w:tabs>
        <w:spacing w:before="0" w:line="322" w:lineRule="exact"/>
        <w:ind w:left="20" w:right="40" w:firstLine="689"/>
      </w:pPr>
      <w:r>
        <w:rPr>
          <w:rStyle w:val="0pt"/>
          <w:rFonts w:eastAsiaTheme="minorHAnsi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форме, согласно Приложению № 1 к настоящему Порядку (далее - Уведомление).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17"/>
        </w:tabs>
        <w:spacing w:before="0" w:line="322" w:lineRule="exact"/>
        <w:ind w:right="40" w:firstLine="70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Лицо, замещающее должность муниципальной службы администрации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 xml:space="preserve">Руднянского муниципального района, направляет уведомление Главе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в срок не позднее 1 рабочего дня, следующего за днем возникновения личной заинтересованности.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40" w:lineRule="auto"/>
        <w:ind w:right="40" w:firstLine="709"/>
      </w:pPr>
      <w:proofErr w:type="gramStart"/>
      <w:r>
        <w:rPr>
          <w:rStyle w:val="0pt"/>
          <w:rFonts w:eastAsiaTheme="minorHAnsi"/>
          <w:sz w:val="28"/>
          <w:szCs w:val="28"/>
        </w:rPr>
        <w:t xml:space="preserve">При нахождении лица, замещающего должность муниципальной службы администрации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 xml:space="preserve">Руднянского муниципального района, в служебной командировке или вне пределов места работы о возникновении личной заинтересованности, которая приводит или может привести к конфликту интересов, оно обязано уведомить Главу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в срок не позднее 1 рабочего дня, следующего за днем возвращения из командировки, на место работы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или с момента начала исполнения должностных (служебных) обязанностей.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40" w:lineRule="auto"/>
        <w:ind w:right="40" w:firstLine="70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Уведомление, предусмотренное пунктом 4 настоящего Положения, представля</w:t>
      </w:r>
      <w:r w:rsidR="00160B64">
        <w:rPr>
          <w:rStyle w:val="0pt"/>
          <w:rFonts w:eastAsiaTheme="minorHAnsi"/>
          <w:sz w:val="28"/>
          <w:szCs w:val="28"/>
        </w:rPr>
        <w:t>ется в администрацию Большесудаченского сельского поселения</w:t>
      </w:r>
      <w:r>
        <w:rPr>
          <w:rStyle w:val="0pt"/>
          <w:rFonts w:eastAsiaTheme="minorHAnsi"/>
          <w:sz w:val="28"/>
          <w:szCs w:val="28"/>
        </w:rPr>
        <w:t xml:space="preserve"> Руднянского муниципального района и регистрируется в день поступ</w:t>
      </w:r>
      <w:r w:rsidR="00160B64">
        <w:rPr>
          <w:rStyle w:val="0pt"/>
          <w:rFonts w:eastAsiaTheme="minorHAnsi"/>
          <w:sz w:val="28"/>
          <w:szCs w:val="28"/>
        </w:rPr>
        <w:t>ления специалистом</w:t>
      </w:r>
      <w:r>
        <w:rPr>
          <w:rStyle w:val="0pt"/>
          <w:rFonts w:eastAsiaTheme="minorHAnsi"/>
          <w:sz w:val="28"/>
          <w:szCs w:val="28"/>
        </w:rPr>
        <w:t>, ответственным за ведение кадрового делопроизводства.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322" w:lineRule="exact"/>
        <w:ind w:right="40" w:firstLine="709"/>
      </w:pPr>
      <w:r>
        <w:rPr>
          <w:rStyle w:val="0pt"/>
          <w:rFonts w:eastAsiaTheme="minorHAnsi"/>
          <w:sz w:val="28"/>
          <w:szCs w:val="28"/>
        </w:rPr>
        <w:t>На уведомлении ставится отметка "Уведомление принято" с указанием даты регистрации, фамилии, инициалов и должности лица, принявшего уведомление. Лицу, направившему уведомление, выдается расписка о получении уведомления по форме согласно Приложению №2 к настоящему Порядку.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322" w:lineRule="exact"/>
        <w:ind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Отказ в принятии и регистрации уведомления не допускается.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1420"/>
        </w:tabs>
        <w:spacing w:before="0" w:line="322" w:lineRule="exact"/>
        <w:ind w:right="40"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Информация о зарегистрированном уведомлении дово</w:t>
      </w:r>
      <w:r w:rsidR="00160B64">
        <w:rPr>
          <w:rStyle w:val="0pt"/>
          <w:rFonts w:eastAsiaTheme="minorHAnsi"/>
          <w:sz w:val="28"/>
          <w:szCs w:val="28"/>
        </w:rPr>
        <w:t>дится специалистом, ответственным за ведение кадрового делопроизводства</w:t>
      </w:r>
      <w:r>
        <w:rPr>
          <w:rStyle w:val="0pt"/>
          <w:rFonts w:eastAsiaTheme="minorHAnsi"/>
          <w:sz w:val="28"/>
          <w:szCs w:val="28"/>
        </w:rPr>
        <w:t xml:space="preserve"> до сведения Главы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в течение 1 рабочего дня со дня его регистрации.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уведомлении на имя Главы </w:t>
      </w:r>
      <w:r w:rsidR="00160B64">
        <w:rPr>
          <w:sz w:val="28"/>
          <w:szCs w:val="28"/>
        </w:rPr>
        <w:t xml:space="preserve">Большесудаченского сельского поселения </w:t>
      </w:r>
      <w:r>
        <w:rPr>
          <w:sz w:val="28"/>
          <w:szCs w:val="28"/>
        </w:rPr>
        <w:t xml:space="preserve">Руднянского муниципального района лицо, замещающее должность муниципальной службы администрации </w:t>
      </w:r>
      <w:r w:rsidR="00160B64">
        <w:rPr>
          <w:sz w:val="28"/>
          <w:szCs w:val="28"/>
        </w:rPr>
        <w:t xml:space="preserve">Большесудаченского сельского поселения </w:t>
      </w:r>
      <w:r>
        <w:rPr>
          <w:sz w:val="28"/>
          <w:szCs w:val="28"/>
        </w:rPr>
        <w:t>Руднянского муниципального района, должно указать следующие сведения:</w:t>
      </w:r>
    </w:p>
    <w:p w:rsidR="002E1940" w:rsidRDefault="002E1940" w:rsidP="002E1940">
      <w:pPr>
        <w:pStyle w:val="2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40" w:lineRule="auto"/>
        <w:ind w:right="4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фамилию,</w:t>
      </w:r>
      <w:r>
        <w:rPr>
          <w:rStyle w:val="0pt"/>
          <w:rFonts w:eastAsiaTheme="minorHAnsi"/>
          <w:sz w:val="28"/>
          <w:szCs w:val="28"/>
        </w:rPr>
        <w:tab/>
        <w:t>имя,</w:t>
      </w:r>
      <w:r>
        <w:rPr>
          <w:rStyle w:val="0pt"/>
          <w:rFonts w:eastAsiaTheme="minorHAnsi"/>
          <w:sz w:val="28"/>
          <w:szCs w:val="28"/>
        </w:rPr>
        <w:tab/>
        <w:t>отчество,</w:t>
      </w:r>
      <w:r>
        <w:rPr>
          <w:rStyle w:val="0pt"/>
          <w:rFonts w:eastAsiaTheme="minorHAnsi"/>
          <w:sz w:val="28"/>
          <w:szCs w:val="28"/>
        </w:rPr>
        <w:tab/>
        <w:t>должность;</w:t>
      </w:r>
    </w:p>
    <w:p w:rsidR="002E1940" w:rsidRDefault="002E1940" w:rsidP="002E1940">
      <w:pPr>
        <w:pStyle w:val="2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40" w:lineRule="auto"/>
        <w:ind w:left="0" w:right="40"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описание личной заинтересованности, которая приводит или может</w:t>
      </w:r>
      <w:r>
        <w:rPr>
          <w:sz w:val="28"/>
          <w:szCs w:val="28"/>
        </w:rPr>
        <w:t xml:space="preserve"> </w:t>
      </w:r>
      <w:r>
        <w:rPr>
          <w:rStyle w:val="0pt"/>
          <w:rFonts w:eastAsiaTheme="minorHAnsi"/>
          <w:sz w:val="28"/>
          <w:szCs w:val="28"/>
        </w:rPr>
        <w:t>привести</w:t>
      </w:r>
      <w:r>
        <w:rPr>
          <w:rStyle w:val="0pt"/>
          <w:rFonts w:eastAsiaTheme="minorHAnsi"/>
          <w:sz w:val="28"/>
          <w:szCs w:val="28"/>
        </w:rPr>
        <w:tab/>
        <w:t>к</w:t>
      </w:r>
      <w:r>
        <w:rPr>
          <w:rStyle w:val="0pt"/>
          <w:rFonts w:eastAsiaTheme="minorHAnsi"/>
          <w:sz w:val="28"/>
          <w:szCs w:val="28"/>
        </w:rPr>
        <w:tab/>
        <w:t>возникновению</w:t>
      </w:r>
      <w:r>
        <w:rPr>
          <w:rStyle w:val="0pt"/>
          <w:rFonts w:eastAsiaTheme="minorHAnsi"/>
          <w:sz w:val="28"/>
          <w:szCs w:val="28"/>
        </w:rPr>
        <w:tab/>
        <w:t>конфликта</w:t>
      </w:r>
      <w:r>
        <w:rPr>
          <w:rStyle w:val="0pt"/>
          <w:rFonts w:eastAsiaTheme="minorHAnsi"/>
          <w:sz w:val="28"/>
          <w:szCs w:val="28"/>
        </w:rPr>
        <w:tab/>
        <w:t>интересов;</w:t>
      </w:r>
    </w:p>
    <w:p w:rsidR="002E1940" w:rsidRDefault="002E1940" w:rsidP="002E1940">
      <w:pPr>
        <w:pStyle w:val="2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40" w:lineRule="auto"/>
        <w:ind w:left="0" w:right="40"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2E1940" w:rsidRDefault="002E1940" w:rsidP="002E1940">
      <w:pPr>
        <w:pStyle w:val="2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0" w:right="40" w:firstLine="70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указание о намерении лично присутствовать на рассмотрении уведомления.</w:t>
      </w:r>
    </w:p>
    <w:p w:rsidR="002E1940" w:rsidRDefault="00160B64" w:rsidP="002E1940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right="40" w:firstLine="709"/>
      </w:pPr>
      <w:r>
        <w:rPr>
          <w:rStyle w:val="0pt"/>
          <w:rFonts w:eastAsiaTheme="minorHAnsi"/>
          <w:sz w:val="28"/>
          <w:szCs w:val="28"/>
        </w:rPr>
        <w:t>Администрация Большесудаченского сельского поселения</w:t>
      </w:r>
      <w:r w:rsidR="002E1940">
        <w:rPr>
          <w:rStyle w:val="0pt"/>
          <w:rFonts w:eastAsiaTheme="minorHAnsi"/>
          <w:sz w:val="28"/>
          <w:szCs w:val="28"/>
        </w:rPr>
        <w:t xml:space="preserve"> Руднянского муниципального района обеспечивает конфиденциальность полученных сведений.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1420"/>
        </w:tabs>
        <w:spacing w:before="0" w:line="240" w:lineRule="auto"/>
        <w:ind w:right="40" w:firstLine="70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Уведомления, направленные на имя Главы</w:t>
      </w:r>
      <w:r w:rsidR="00160B64">
        <w:rPr>
          <w:rStyle w:val="0pt"/>
          <w:rFonts w:eastAsiaTheme="minorHAnsi"/>
          <w:sz w:val="28"/>
          <w:szCs w:val="28"/>
        </w:rPr>
        <w:t xml:space="preserve"> 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 xml:space="preserve"> Руднянского муниципального района, передаются в комиссию по соблюдению требований к служебному поведению муниципальных служащих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Волгоградской области и руководителей муниципальных учреждений и урегулированию конфликта интересов (далее - Комиссия).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1494"/>
        </w:tabs>
        <w:spacing w:before="0" w:line="322" w:lineRule="exact"/>
        <w:ind w:firstLine="709"/>
      </w:pPr>
      <w:r>
        <w:rPr>
          <w:rStyle w:val="0pt"/>
          <w:rFonts w:eastAsiaTheme="minorHAnsi"/>
          <w:sz w:val="28"/>
          <w:szCs w:val="28"/>
        </w:rPr>
        <w:t>В ходе рассмотрения уведомлений члены комиссии имеют право получать от лиц, направивших уведомление, пояснения по изложенным в них обстоятельствам и направлять в установленном порядке запросы в заинтересованные организации, органы местного самоуправления и иные государственные органы.</w:t>
      </w:r>
    </w:p>
    <w:p w:rsidR="002E1940" w:rsidRDefault="002E1940" w:rsidP="002E1940">
      <w:pPr>
        <w:pStyle w:val="2"/>
        <w:numPr>
          <w:ilvl w:val="0"/>
          <w:numId w:val="3"/>
        </w:numPr>
        <w:shd w:val="clear" w:color="auto" w:fill="auto"/>
        <w:tabs>
          <w:tab w:val="left" w:pos="1494"/>
        </w:tabs>
        <w:spacing w:before="0" w:line="322" w:lineRule="exact"/>
        <w:ind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Комиссия рассматривает уведомления и принимает по ним решения, в </w:t>
      </w:r>
      <w:proofErr w:type="gramStart"/>
      <w:r>
        <w:rPr>
          <w:rStyle w:val="0pt"/>
          <w:rFonts w:eastAsiaTheme="minorHAnsi"/>
          <w:sz w:val="28"/>
          <w:szCs w:val="28"/>
        </w:rPr>
        <w:t>порядке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предусмотренном Положением о комиссии по соблюдению требований к служебному поведению муниципальных служащих Администрации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и урегулированию конфликта интересов.</w:t>
      </w: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tabs>
          <w:tab w:val="left" w:pos="1420"/>
        </w:tabs>
        <w:spacing w:before="0" w:line="240" w:lineRule="auto"/>
        <w:ind w:left="709" w:right="40"/>
        <w:rPr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Приложение № 1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к Порядку сообщения лицами,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proofErr w:type="gramStart"/>
      <w:r>
        <w:rPr>
          <w:rStyle w:val="0pt"/>
          <w:rFonts w:eastAsiaTheme="minorHAnsi"/>
          <w:sz w:val="28"/>
          <w:szCs w:val="28"/>
        </w:rPr>
        <w:t>замещающими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должности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муниципальной службы, о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возникновении </w:t>
      </w:r>
      <w:proofErr w:type="gramStart"/>
      <w:r>
        <w:rPr>
          <w:rStyle w:val="0pt"/>
          <w:rFonts w:eastAsiaTheme="minorHAnsi"/>
          <w:sz w:val="28"/>
          <w:szCs w:val="28"/>
        </w:rPr>
        <w:t>личной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заинтересованности при исполнении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должностных обязанностей, </w:t>
      </w:r>
      <w:proofErr w:type="gramStart"/>
      <w:r>
        <w:rPr>
          <w:rStyle w:val="0pt"/>
          <w:rFonts w:eastAsiaTheme="minorHAnsi"/>
          <w:sz w:val="28"/>
          <w:szCs w:val="28"/>
        </w:rPr>
        <w:t>которая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приводит или может привести к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конфликту интересов, а также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предотвращения и урегулирования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такого конфликта интересов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4253"/>
        <w:jc w:val="left"/>
        <w:rPr>
          <w:rStyle w:val="0pt"/>
          <w:rFonts w:eastAsiaTheme="minorHAnsi"/>
          <w:sz w:val="28"/>
          <w:szCs w:val="28"/>
        </w:rPr>
      </w:pPr>
    </w:p>
    <w:p w:rsidR="002E1940" w:rsidRDefault="00160B64" w:rsidP="00160B64">
      <w:pPr>
        <w:pStyle w:val="2"/>
        <w:shd w:val="clear" w:color="auto" w:fill="auto"/>
        <w:spacing w:before="0" w:line="240" w:lineRule="auto"/>
        <w:ind w:right="-1" w:firstLine="510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Главе Большесудаченского</w:t>
      </w:r>
    </w:p>
    <w:p w:rsidR="00160B64" w:rsidRDefault="00160B64" w:rsidP="00160B64">
      <w:pPr>
        <w:pStyle w:val="2"/>
        <w:shd w:val="clear" w:color="auto" w:fill="auto"/>
        <w:spacing w:before="0" w:line="240" w:lineRule="auto"/>
        <w:ind w:right="-1" w:firstLine="510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сельского поселения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510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от________________________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5103"/>
        <w:jc w:val="left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__________________________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5103"/>
        <w:jc w:val="left"/>
      </w:pPr>
      <w:r>
        <w:rPr>
          <w:sz w:val="28"/>
          <w:szCs w:val="28"/>
        </w:rPr>
        <w:t>(Ф.И.О., замещаемая должность)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5103"/>
        <w:jc w:val="left"/>
        <w:rPr>
          <w:sz w:val="28"/>
          <w:szCs w:val="28"/>
        </w:rPr>
      </w:pPr>
    </w:p>
    <w:p w:rsidR="002E1940" w:rsidRDefault="002E1940" w:rsidP="002E1940">
      <w:pPr>
        <w:pStyle w:val="3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</w:p>
    <w:p w:rsidR="002E1940" w:rsidRDefault="002E1940" w:rsidP="002E1940">
      <w:pPr>
        <w:pStyle w:val="3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возникновении личной заинтересованности</w:t>
      </w:r>
    </w:p>
    <w:p w:rsidR="002E1940" w:rsidRDefault="002E1940" w:rsidP="002E1940">
      <w:pPr>
        <w:pStyle w:val="3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исполнении должностных обязанностей,</w:t>
      </w:r>
    </w:p>
    <w:p w:rsidR="002E1940" w:rsidRDefault="002E1940" w:rsidP="002E1940">
      <w:pPr>
        <w:pStyle w:val="3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которая</w:t>
      </w:r>
      <w:proofErr w:type="gramEnd"/>
      <w:r>
        <w:rPr>
          <w:color w:val="000000"/>
          <w:sz w:val="28"/>
          <w:szCs w:val="28"/>
        </w:rPr>
        <w:t xml:space="preserve"> приводит или может привести к конфликту интересов</w:t>
      </w:r>
    </w:p>
    <w:p w:rsidR="002E1940" w:rsidRDefault="002E1940" w:rsidP="002E1940">
      <w:pPr>
        <w:pStyle w:val="3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Style w:val="0pt"/>
          <w:rFonts w:eastAsiaTheme="minorHAnsi"/>
          <w:sz w:val="28"/>
          <w:szCs w:val="28"/>
        </w:rPr>
        <w:t>нужное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подчеркнуть).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709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70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</w:t>
      </w:r>
    </w:p>
    <w:p w:rsidR="002E1940" w:rsidRDefault="002E1940" w:rsidP="002E1940">
      <w:pPr>
        <w:pStyle w:val="2"/>
        <w:shd w:val="clear" w:color="auto" w:fill="auto"/>
        <w:tabs>
          <w:tab w:val="left" w:leader="underscore" w:pos="9332"/>
        </w:tabs>
        <w:spacing w:before="0" w:line="240" w:lineRule="auto"/>
        <w:ind w:left="20" w:right="-1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_______________________________________________________</w:t>
      </w:r>
    </w:p>
    <w:p w:rsidR="002E1940" w:rsidRDefault="002E1940" w:rsidP="002E1940">
      <w:pPr>
        <w:pStyle w:val="2"/>
        <w:shd w:val="clear" w:color="auto" w:fill="auto"/>
        <w:tabs>
          <w:tab w:val="left" w:leader="underscore" w:pos="9332"/>
        </w:tabs>
        <w:spacing w:before="0" w:line="240" w:lineRule="auto"/>
        <w:ind w:left="20" w:right="140" w:firstLine="689"/>
      </w:pPr>
      <w:r>
        <w:rPr>
          <w:rStyle w:val="0pt"/>
          <w:rFonts w:eastAsiaTheme="minorHAnsi"/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rStyle w:val="0pt"/>
          <w:rFonts w:eastAsiaTheme="minorHAnsi"/>
          <w:sz w:val="28"/>
          <w:szCs w:val="28"/>
        </w:rPr>
        <w:tab/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firstLine="689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Намереваюсь (не намереваюсь) лично присутствовать на </w:t>
      </w:r>
      <w:r>
        <w:rPr>
          <w:rStyle w:val="0pt"/>
          <w:rFonts w:eastAsiaTheme="minorHAnsi"/>
          <w:sz w:val="28"/>
          <w:szCs w:val="28"/>
        </w:rPr>
        <w:lastRenderedPageBreak/>
        <w:t xml:space="preserve">заседании Комиссии по соблюдению требований к служебному поведению муниципальных служащих </w:t>
      </w:r>
      <w:r w:rsidR="00160B64">
        <w:rPr>
          <w:rStyle w:val="0pt"/>
          <w:rFonts w:eastAsiaTheme="minorHAnsi"/>
          <w:sz w:val="28"/>
          <w:szCs w:val="28"/>
        </w:rPr>
        <w:t xml:space="preserve">Большесудаченского сельского поселения </w:t>
      </w:r>
      <w:r>
        <w:rPr>
          <w:rStyle w:val="0pt"/>
          <w:rFonts w:eastAsiaTheme="minorHAnsi"/>
          <w:sz w:val="28"/>
          <w:szCs w:val="28"/>
        </w:rPr>
        <w:t>Руднянского муниципального района Волгоградской области и руководителей муниципальных учреждений и урегулированию конфликта интересов при рассмотрении настоящего уведомления (</w:t>
      </w:r>
      <w:proofErr w:type="gramStart"/>
      <w:r>
        <w:rPr>
          <w:rStyle w:val="0pt"/>
          <w:rFonts w:eastAsiaTheme="minorHAnsi"/>
          <w:sz w:val="28"/>
          <w:szCs w:val="28"/>
        </w:rPr>
        <w:t>нужное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подчеркнуть).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firstLine="689"/>
        <w:rPr>
          <w:rStyle w:val="0pt"/>
          <w:rFonts w:eastAsiaTheme="minorHAnsi"/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hanging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«____»_______________ 20__г. ___________   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hanging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  <w:t xml:space="preserve">   </w:t>
      </w:r>
      <w:proofErr w:type="gramStart"/>
      <w:r>
        <w:rPr>
          <w:rStyle w:val="0pt"/>
          <w:rFonts w:eastAsiaTheme="minorHAnsi"/>
          <w:sz w:val="28"/>
          <w:szCs w:val="28"/>
        </w:rPr>
        <w:t xml:space="preserve">(подпись лица,     (расшифровка </w:t>
      </w:r>
      <w:proofErr w:type="gramEnd"/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hanging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  <w:t xml:space="preserve">   </w:t>
      </w:r>
      <w:proofErr w:type="gramStart"/>
      <w:r>
        <w:rPr>
          <w:rStyle w:val="0pt"/>
          <w:rFonts w:eastAsiaTheme="minorHAnsi"/>
          <w:sz w:val="28"/>
          <w:szCs w:val="28"/>
        </w:rPr>
        <w:t>направляющего</w:t>
      </w:r>
      <w:proofErr w:type="gramEnd"/>
      <w:r>
        <w:rPr>
          <w:rStyle w:val="0pt"/>
          <w:rFonts w:eastAsiaTheme="minorHAnsi"/>
          <w:sz w:val="28"/>
          <w:szCs w:val="28"/>
        </w:rPr>
        <w:t xml:space="preserve">    подписи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hanging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</w:r>
      <w:r>
        <w:rPr>
          <w:rStyle w:val="0pt"/>
          <w:rFonts w:eastAsiaTheme="minorHAnsi"/>
          <w:sz w:val="28"/>
          <w:szCs w:val="28"/>
        </w:rPr>
        <w:tab/>
        <w:t xml:space="preserve">   уведомление)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left="20" w:right="-1" w:hanging="20"/>
        <w:rPr>
          <w:rStyle w:val="0pt"/>
          <w:rFonts w:eastAsiaTheme="minorHAnsi"/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Приложение №2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к Порядку сообщения лицами,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proofErr w:type="gramStart"/>
      <w:r>
        <w:rPr>
          <w:rStyle w:val="1"/>
          <w:rFonts w:eastAsiaTheme="minorHAnsi"/>
          <w:strike w:val="0"/>
          <w:sz w:val="28"/>
          <w:szCs w:val="28"/>
        </w:rPr>
        <w:t>замещающими</w:t>
      </w:r>
      <w:proofErr w:type="gramEnd"/>
      <w:r>
        <w:rPr>
          <w:rStyle w:val="1"/>
          <w:rFonts w:eastAsiaTheme="minorHAnsi"/>
          <w:strike w:val="0"/>
          <w:sz w:val="28"/>
          <w:szCs w:val="28"/>
        </w:rPr>
        <w:t xml:space="preserve"> должности муниципальной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службы, о возникновении личной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заинтересованности при исполнении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должностных обязанностей, </w:t>
      </w:r>
      <w:proofErr w:type="gramStart"/>
      <w:r>
        <w:rPr>
          <w:rStyle w:val="1"/>
          <w:rFonts w:eastAsiaTheme="minorHAnsi"/>
          <w:strike w:val="0"/>
          <w:sz w:val="28"/>
          <w:szCs w:val="28"/>
        </w:rPr>
        <w:t>которая</w:t>
      </w:r>
      <w:proofErr w:type="gramEnd"/>
      <w:r>
        <w:rPr>
          <w:rStyle w:val="1"/>
          <w:rFonts w:eastAsiaTheme="minorHAnsi"/>
          <w:strike w:val="0"/>
          <w:sz w:val="28"/>
          <w:szCs w:val="28"/>
        </w:rPr>
        <w:t xml:space="preserve">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приводит или может привести к конфликту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 xml:space="preserve">интересов, а также предотвращения и 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урегулирования такого конфликта интересов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rStyle w:val="1"/>
          <w:rFonts w:eastAsiaTheme="minorHAnsi"/>
          <w:strike w:val="0"/>
          <w:sz w:val="28"/>
          <w:szCs w:val="28"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jc w:val="center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Расписка о получении уведомления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jc w:val="center"/>
        <w:rPr>
          <w:strike/>
        </w:rPr>
      </w:pPr>
    </w:p>
    <w:p w:rsidR="002E1940" w:rsidRDefault="002E1940" w:rsidP="002E1940">
      <w:pPr>
        <w:pStyle w:val="2"/>
        <w:shd w:val="clear" w:color="auto" w:fill="auto"/>
        <w:spacing w:before="0" w:line="240" w:lineRule="auto"/>
        <w:ind w:firstLine="709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Уведомление на имя Главы</w:t>
      </w:r>
      <w:r w:rsidR="00160B64">
        <w:rPr>
          <w:rStyle w:val="1"/>
          <w:rFonts w:eastAsiaTheme="minorHAnsi"/>
          <w:strike w:val="0"/>
          <w:sz w:val="28"/>
          <w:szCs w:val="28"/>
        </w:rPr>
        <w:t xml:space="preserve"> Большесудаченского сельского поселения</w:t>
      </w:r>
      <w:r>
        <w:rPr>
          <w:rStyle w:val="1"/>
          <w:rFonts w:eastAsiaTheme="minorHAnsi"/>
          <w:strike w:val="0"/>
          <w:sz w:val="28"/>
          <w:szCs w:val="28"/>
        </w:rPr>
        <w:t xml:space="preserve"> Руднянского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proofErr w:type="gramStart"/>
      <w:r>
        <w:rPr>
          <w:rStyle w:val="1"/>
          <w:rFonts w:eastAsiaTheme="minorHAnsi"/>
          <w:strike w:val="0"/>
          <w:sz w:val="28"/>
          <w:szCs w:val="28"/>
        </w:rPr>
        <w:t>от</w:t>
      </w:r>
      <w:proofErr w:type="gramEnd"/>
      <w:r>
        <w:rPr>
          <w:rStyle w:val="1"/>
          <w:rFonts w:eastAsiaTheme="minorHAnsi"/>
          <w:strike w:val="0"/>
          <w:sz w:val="28"/>
          <w:szCs w:val="28"/>
        </w:rPr>
        <w:t xml:space="preserve"> _________________________________________________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(должность, Ф.И.О. муниципального служащего, направившего уведомление)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получил «___»_________________ 20__г. лично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rPr>
          <w:rStyle w:val="1"/>
          <w:rFonts w:eastAsiaTheme="minorHAnsi"/>
          <w:strike w:val="0"/>
          <w:sz w:val="28"/>
          <w:szCs w:val="28"/>
        </w:rPr>
      </w:pPr>
      <w:r>
        <w:rPr>
          <w:rStyle w:val="1"/>
          <w:rFonts w:eastAsiaTheme="minorHAnsi"/>
          <w:strike w:val="0"/>
          <w:sz w:val="28"/>
          <w:szCs w:val="28"/>
        </w:rPr>
        <w:t>_____________________________________________________________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</w:pPr>
      <w:r>
        <w:rPr>
          <w:sz w:val="28"/>
          <w:szCs w:val="28"/>
        </w:rPr>
        <w:t>(подпись, фамилия, ин</w:t>
      </w:r>
      <w:r w:rsidR="00160B64">
        <w:rPr>
          <w:sz w:val="28"/>
          <w:szCs w:val="28"/>
        </w:rPr>
        <w:t>ициалы специалиста</w:t>
      </w:r>
      <w:r>
        <w:rPr>
          <w:sz w:val="28"/>
          <w:szCs w:val="28"/>
        </w:rPr>
        <w:t>, ответственного за кадровое делопроизводство, принявшего уведомление)</w:t>
      </w:r>
    </w:p>
    <w:p w:rsidR="002E1940" w:rsidRDefault="002E1940" w:rsidP="002E1940">
      <w:pPr>
        <w:pStyle w:val="2"/>
        <w:shd w:val="clear" w:color="auto" w:fill="auto"/>
        <w:spacing w:before="0" w:line="240" w:lineRule="auto"/>
        <w:ind w:right="-1" w:firstLine="3544"/>
        <w:jc w:val="left"/>
        <w:rPr>
          <w:strike/>
          <w:sz w:val="28"/>
          <w:szCs w:val="28"/>
        </w:rPr>
      </w:pPr>
    </w:p>
    <w:p w:rsidR="00D6078E" w:rsidRDefault="00D6078E"/>
    <w:sectPr w:rsidR="00D6078E" w:rsidSect="00D6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7EF7"/>
    <w:multiLevelType w:val="hybridMultilevel"/>
    <w:tmpl w:val="52DAEF8C"/>
    <w:lvl w:ilvl="0" w:tplc="38B27E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C2A77"/>
    <w:multiLevelType w:val="multilevel"/>
    <w:tmpl w:val="2690E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CE41D58"/>
    <w:multiLevelType w:val="hybridMultilevel"/>
    <w:tmpl w:val="2F400746"/>
    <w:lvl w:ilvl="0" w:tplc="44F245CA">
      <w:start w:val="1"/>
      <w:numFmt w:val="decimal"/>
      <w:lvlText w:val="%1."/>
      <w:lvlJc w:val="left"/>
      <w:pPr>
        <w:ind w:left="1084" w:hanging="37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00F7F"/>
    <w:multiLevelType w:val="multilevel"/>
    <w:tmpl w:val="65F6FEA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40"/>
    <w:rsid w:val="00160B64"/>
    <w:rsid w:val="002E1940"/>
    <w:rsid w:val="002E34D0"/>
    <w:rsid w:val="002F1644"/>
    <w:rsid w:val="00316146"/>
    <w:rsid w:val="007B24CF"/>
    <w:rsid w:val="00D6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E1940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2E1940"/>
    <w:pPr>
      <w:widowControl w:val="0"/>
      <w:shd w:val="clear" w:color="auto" w:fill="FFFFFF"/>
      <w:spacing w:before="540" w:line="461" w:lineRule="exact"/>
      <w:jc w:val="both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2E1940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1940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2E19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3pt">
    <w:name w:val="Основной текст + Интервал 3 pt"/>
    <w:basedOn w:val="a3"/>
    <w:rsid w:val="002E19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1"/>
      <w:w w:val="100"/>
      <w:position w:val="0"/>
      <w:szCs w:val="25"/>
      <w:u w:val="none"/>
      <w:effect w:val="none"/>
      <w:lang w:val="ru-RU"/>
    </w:rPr>
  </w:style>
  <w:style w:type="character" w:customStyle="1" w:styleId="0pt">
    <w:name w:val="Основной текст + Интервал 0 pt"/>
    <w:basedOn w:val="a3"/>
    <w:rsid w:val="002E19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Cs w:val="25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E19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2016-02-12T10:47:00Z</dcterms:created>
  <dcterms:modified xsi:type="dcterms:W3CDTF">2016-02-17T07:30:00Z</dcterms:modified>
</cp:coreProperties>
</file>