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0B5833">
        <w:t xml:space="preserve"> </w:t>
      </w:r>
      <w:r w:rsidR="00C2433C">
        <w:t>29</w:t>
      </w:r>
      <w:r w:rsidRPr="007C6769">
        <w:t>.</w:t>
      </w:r>
      <w:r w:rsidR="00E760A1" w:rsidRPr="007C6769">
        <w:t>1</w:t>
      </w:r>
      <w:r w:rsidR="00C2433C">
        <w:t>2</w:t>
      </w:r>
      <w:r w:rsidR="00E760A1" w:rsidRPr="007C6769">
        <w:t>.</w:t>
      </w:r>
      <w:r w:rsidRPr="007C6769">
        <w:t>202</w:t>
      </w:r>
      <w:r w:rsidR="000B5833">
        <w:t>2</w:t>
      </w:r>
      <w:r w:rsidRPr="007C6769">
        <w:t xml:space="preserve">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C2433C">
        <w:t>70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68472D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>
        <w:rPr>
          <w:spacing w:val="3"/>
        </w:rPr>
        <w:t>О внесении изменений в</w:t>
      </w:r>
      <w:r w:rsidR="000E66D3" w:rsidRPr="007C6769">
        <w:rPr>
          <w:spacing w:val="3"/>
        </w:rPr>
        <w:t xml:space="preserve"> муниципальн</w:t>
      </w:r>
      <w:r>
        <w:rPr>
          <w:spacing w:val="3"/>
        </w:rPr>
        <w:t>ую</w:t>
      </w:r>
      <w:r w:rsidR="000E66D3" w:rsidRPr="007C6769">
        <w:rPr>
          <w:spacing w:val="3"/>
        </w:rPr>
        <w:t xml:space="preserve"> программ</w:t>
      </w:r>
      <w:r>
        <w:rPr>
          <w:spacing w:val="3"/>
        </w:rPr>
        <w:t>у</w:t>
      </w:r>
      <w:r w:rsidR="000E66D3" w:rsidRPr="007C6769">
        <w:rPr>
          <w:spacing w:val="3"/>
        </w:rPr>
        <w:t xml:space="preserve"> </w:t>
      </w:r>
      <w:r w:rsidR="000E66D3" w:rsidRPr="00C45A42">
        <w:rPr>
          <w:spacing w:val="3"/>
        </w:rPr>
        <w:t>«</w:t>
      </w:r>
      <w:r w:rsidR="00C45A42" w:rsidRPr="00C45A42">
        <w:rPr>
          <w:spacing w:val="3"/>
        </w:rPr>
        <w:t>Развитие физической культуры и спорта в Большесудаченском сельском поселении на 2022-2024 годы</w:t>
      </w:r>
      <w:r w:rsidR="000E66D3" w:rsidRPr="00C45A42">
        <w:rPr>
          <w:spacing w:val="3"/>
        </w:rPr>
        <w:t>»</w:t>
      </w:r>
    </w:p>
    <w:p w:rsidR="000B5833" w:rsidRDefault="000B5833" w:rsidP="000B5833">
      <w:pPr>
        <w:jc w:val="both"/>
        <w:rPr>
          <w:sz w:val="20"/>
          <w:szCs w:val="20"/>
        </w:rPr>
      </w:pPr>
    </w:p>
    <w:p w:rsidR="000B5833" w:rsidRPr="007C6769" w:rsidRDefault="000B5833" w:rsidP="000B5833">
      <w:pPr>
        <w:ind w:firstLine="708"/>
        <w:jc w:val="both"/>
      </w:pPr>
      <w:r w:rsidRPr="007C6769">
        <w:t xml:space="preserve">В целях уточнения </w:t>
      </w:r>
      <w:r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</w:t>
      </w:r>
      <w:r w:rsidRPr="000B5833">
        <w:t>Развитие физической культуры и спорта в Большесудаченском сельском поселении на 2022-2024 годы</w:t>
      </w:r>
      <w:r w:rsidRPr="007C6769">
        <w:rPr>
          <w:spacing w:val="3"/>
        </w:rPr>
        <w:t xml:space="preserve">» </w:t>
      </w:r>
      <w:r w:rsidRPr="007C6769">
        <w:t xml:space="preserve"> из средств бюджета Большесудаченского сельского поселения на 202</w:t>
      </w:r>
      <w:r>
        <w:t>3</w:t>
      </w:r>
      <w:r w:rsidRPr="007C6769">
        <w:t>-202</w:t>
      </w:r>
      <w:r>
        <w:t>5</w:t>
      </w:r>
      <w:r w:rsidRPr="007C6769">
        <w:t xml:space="preserve"> годы администрация Большесудаченского сельского поселения  постановляет:</w:t>
      </w:r>
    </w:p>
    <w:p w:rsidR="000B5833" w:rsidRPr="007C6769" w:rsidRDefault="000B5833" w:rsidP="000B5833">
      <w:pPr>
        <w:jc w:val="both"/>
      </w:pPr>
    </w:p>
    <w:p w:rsidR="000B5833" w:rsidRDefault="000B5833" w:rsidP="000B5833">
      <w:pPr>
        <w:jc w:val="both"/>
      </w:pPr>
      <w:r w:rsidRPr="007C6769">
        <w:tab/>
        <w:t>1</w:t>
      </w:r>
      <w:r w:rsidRPr="00357431">
        <w:t xml:space="preserve">. Внести в постановление </w:t>
      </w:r>
      <w:r w:rsidRPr="00357431">
        <w:rPr>
          <w:spacing w:val="3"/>
        </w:rPr>
        <w:t xml:space="preserve">администрации Большесудаченского сельского поселения № </w:t>
      </w:r>
      <w:r>
        <w:rPr>
          <w:spacing w:val="3"/>
        </w:rPr>
        <w:t>50</w:t>
      </w:r>
      <w:r w:rsidRPr="00357431">
        <w:rPr>
          <w:spacing w:val="3"/>
        </w:rPr>
        <w:t xml:space="preserve">-п от </w:t>
      </w:r>
      <w:r>
        <w:rPr>
          <w:spacing w:val="3"/>
        </w:rPr>
        <w:t>23</w:t>
      </w:r>
      <w:r w:rsidRPr="00357431">
        <w:rPr>
          <w:spacing w:val="3"/>
        </w:rPr>
        <w:t>.11.202</w:t>
      </w:r>
      <w:r>
        <w:rPr>
          <w:spacing w:val="3"/>
        </w:rPr>
        <w:t>1</w:t>
      </w:r>
      <w:r w:rsidRPr="00357431">
        <w:rPr>
          <w:spacing w:val="3"/>
        </w:rPr>
        <w:t>г. «</w:t>
      </w:r>
      <w:r w:rsidRPr="007C6769">
        <w:rPr>
          <w:spacing w:val="3"/>
        </w:rPr>
        <w:t xml:space="preserve">Об утверждении муниципальной программы </w:t>
      </w:r>
      <w:r w:rsidRPr="00C45A42">
        <w:rPr>
          <w:spacing w:val="3"/>
        </w:rPr>
        <w:t>«Развитие физической культуры и спорта в Большесудаченском сельском поселении на 2022-2024 годы»</w:t>
      </w:r>
      <w:r w:rsidRPr="00357431">
        <w:t xml:space="preserve"> </w:t>
      </w:r>
      <w:r w:rsidRPr="00706B55">
        <w:rPr>
          <w:spacing w:val="3"/>
        </w:rPr>
        <w:t xml:space="preserve">следующие </w:t>
      </w:r>
      <w:r w:rsidRPr="00706B55">
        <w:t>изменения:</w:t>
      </w:r>
    </w:p>
    <w:p w:rsidR="001F22F3" w:rsidRPr="001F22F3" w:rsidRDefault="001F22F3" w:rsidP="001F22F3">
      <w:pPr>
        <w:pStyle w:val="a3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F22F3">
        <w:rPr>
          <w:rFonts w:ascii="Times New Roman" w:hAnsi="Times New Roman" w:cs="Times New Roman"/>
          <w:sz w:val="28"/>
          <w:szCs w:val="28"/>
        </w:rPr>
        <w:t xml:space="preserve">1.1. Раздел 5 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>Обоснование объема финансовых ресурсов, необходимых для реализации муниципальной программы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изложить в следующей редакции:</w:t>
      </w:r>
    </w:p>
    <w:p w:rsidR="001F22F3" w:rsidRPr="001F22F3" w:rsidRDefault="001F22F3" w:rsidP="001F22F3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252,</w:t>
      </w:r>
      <w:r w:rsidR="00C2433C">
        <w:rPr>
          <w:rFonts w:ascii="Times New Roman" w:eastAsia="Times New Roman" w:hAnsi="Times New Roman" w:cs="Times New Roman"/>
          <w:spacing w:val="3"/>
          <w:sz w:val="28"/>
          <w:szCs w:val="28"/>
        </w:rPr>
        <w:t>4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тыс.руб., из них по годам:</w:t>
      </w:r>
    </w:p>
    <w:p w:rsidR="001F22F3" w:rsidRPr="001F22F3" w:rsidRDefault="001F22F3" w:rsidP="001F22F3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>2022 год - 145,2 тыс.руб.</w:t>
      </w:r>
    </w:p>
    <w:p w:rsidR="001F22F3" w:rsidRPr="001F22F3" w:rsidRDefault="001F22F3" w:rsidP="001F22F3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2023 год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53,6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тыс.руб.</w:t>
      </w:r>
    </w:p>
    <w:p w:rsidR="001F22F3" w:rsidRPr="001F22F3" w:rsidRDefault="001F22F3" w:rsidP="001F22F3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2024 год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53,</w:t>
      </w:r>
      <w:r w:rsidR="00C2433C">
        <w:rPr>
          <w:rFonts w:ascii="Times New Roman" w:eastAsia="Times New Roman" w:hAnsi="Times New Roman" w:cs="Times New Roman"/>
          <w:spacing w:val="3"/>
          <w:sz w:val="28"/>
          <w:szCs w:val="28"/>
        </w:rPr>
        <w:t>6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тыс.руб.</w:t>
      </w:r>
    </w:p>
    <w:p w:rsidR="001F22F3" w:rsidRPr="001F22F3" w:rsidRDefault="001F22F3" w:rsidP="001F22F3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>Объем финансирования программы подлежит ежегодному уточнению.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».</w:t>
      </w:r>
    </w:p>
    <w:p w:rsidR="001F22F3" w:rsidRDefault="001F22F3" w:rsidP="001F22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F22F3">
        <w:rPr>
          <w:rFonts w:ascii="Times New Roman" w:hAnsi="Times New Roman" w:cs="Times New Roman"/>
          <w:sz w:val="28"/>
          <w:szCs w:val="28"/>
        </w:rPr>
        <w:t xml:space="preserve">1.2. </w:t>
      </w:r>
      <w:r w:rsidRPr="001F22F3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1F22F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1F22F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Приложении 1</w:t>
      </w:r>
      <w:r w:rsidRPr="001F22F3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22F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1F22F3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22F3">
        <w:rPr>
          <w:rFonts w:ascii="Times New Roman" w:hAnsi="Times New Roman" w:cs="Times New Roman"/>
          <w:spacing w:val="3"/>
          <w:sz w:val="28"/>
          <w:szCs w:val="28"/>
        </w:rPr>
        <w:t>муниципальной программе  «Развитие физической культуры и спорта в Большесудаченском сельском поселении на 2022-2024 годы» столбец «</w:t>
      </w:r>
      <w:r w:rsidRPr="001F22F3"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муниципальной программы» изложить в следующей редакции: </w:t>
      </w:r>
    </w:p>
    <w:p w:rsidR="001F22F3" w:rsidRPr="001F22F3" w:rsidRDefault="001F22F3" w:rsidP="001F22F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F22F3">
        <w:rPr>
          <w:rFonts w:ascii="Times New Roman" w:hAnsi="Times New Roman" w:cs="Times New Roman"/>
          <w:sz w:val="28"/>
          <w:szCs w:val="28"/>
        </w:rPr>
        <w:t>«</w:t>
      </w:r>
      <w:r w:rsidRPr="001F22F3">
        <w:rPr>
          <w:rFonts w:ascii="Times New Roman" w:hAnsi="Times New Roman" w:cs="Times New Roman"/>
          <w:bCs/>
          <w:sz w:val="28"/>
          <w:szCs w:val="28"/>
        </w:rPr>
        <w:t xml:space="preserve">Общий объем финансирования программы  всего составляет  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252,</w:t>
      </w:r>
      <w:r w:rsidR="00C2433C">
        <w:rPr>
          <w:rFonts w:ascii="Times New Roman" w:eastAsia="Times New Roman" w:hAnsi="Times New Roman" w:cs="Times New Roman"/>
          <w:spacing w:val="3"/>
          <w:sz w:val="28"/>
          <w:szCs w:val="28"/>
        </w:rPr>
        <w:t>4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тыс.руб., из них по годам:</w:t>
      </w:r>
    </w:p>
    <w:p w:rsidR="001F22F3" w:rsidRPr="001F22F3" w:rsidRDefault="001F22F3" w:rsidP="001F22F3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>2022 год - 145,2 тыс.руб.</w:t>
      </w:r>
    </w:p>
    <w:p w:rsidR="001F22F3" w:rsidRPr="001F22F3" w:rsidRDefault="001F22F3" w:rsidP="001F22F3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2023 год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53,6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тыс.руб.</w:t>
      </w:r>
    </w:p>
    <w:p w:rsidR="001F22F3" w:rsidRPr="001F22F3" w:rsidRDefault="001F22F3" w:rsidP="001F22F3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2024 год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53,</w:t>
      </w:r>
      <w:r w:rsidR="00C2433C">
        <w:rPr>
          <w:rFonts w:ascii="Times New Roman" w:eastAsia="Times New Roman" w:hAnsi="Times New Roman" w:cs="Times New Roman"/>
          <w:spacing w:val="3"/>
          <w:sz w:val="28"/>
          <w:szCs w:val="28"/>
        </w:rPr>
        <w:t>6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тыс.руб.</w:t>
      </w:r>
    </w:p>
    <w:p w:rsidR="000B5833" w:rsidRDefault="001F22F3" w:rsidP="001F22F3">
      <w:pPr>
        <w:jc w:val="both"/>
      </w:pPr>
      <w:r w:rsidRPr="001F22F3">
        <w:lastRenderedPageBreak/>
        <w:t>Программа реализуется за счет средств бюджета Большесудаченского  сельского поселения».</w:t>
      </w:r>
    </w:p>
    <w:p w:rsidR="00C93394" w:rsidRPr="001F22F3" w:rsidRDefault="00C93394" w:rsidP="00C93394">
      <w:pPr>
        <w:ind w:firstLine="708"/>
        <w:jc w:val="both"/>
      </w:pPr>
      <w:r>
        <w:t>1.3.</w:t>
      </w:r>
      <w:r>
        <w:rPr>
          <w:b/>
        </w:rPr>
        <w:t xml:space="preserve"> </w:t>
      </w:r>
      <w:r>
        <w:rPr>
          <w:rStyle w:val="a7"/>
          <w:b w:val="0"/>
          <w:color w:val="000000" w:themeColor="text1"/>
        </w:rPr>
        <w:t>Приложение 2 к</w:t>
      </w:r>
      <w:r>
        <w:rPr>
          <w:rStyle w:val="a7"/>
          <w:color w:val="000000" w:themeColor="text1"/>
        </w:rPr>
        <w:t xml:space="preserve"> </w:t>
      </w:r>
      <w:r>
        <w:rPr>
          <w:color w:val="000000" w:themeColor="text1"/>
          <w:spacing w:val="3"/>
        </w:rPr>
        <w:t>муниципальной программе «</w:t>
      </w:r>
      <w:r w:rsidRPr="00C45A42">
        <w:rPr>
          <w:spacing w:val="3"/>
        </w:rPr>
        <w:t>Развитие физической культуры и спорта в Большесудаченском сельском поселении на 2022-2024 годы</w:t>
      </w:r>
      <w:r>
        <w:rPr>
          <w:spacing w:val="3"/>
        </w:rPr>
        <w:t>» изложить в новой редакции согласно приложению.</w:t>
      </w:r>
    </w:p>
    <w:p w:rsidR="000E66D3" w:rsidRPr="007C6769" w:rsidRDefault="000E66D3" w:rsidP="000B5833">
      <w:pPr>
        <w:jc w:val="both"/>
      </w:pPr>
      <w:r w:rsidRPr="007C6769"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F728A4" w:rsidRPr="007C6769" w:rsidRDefault="000E66D3" w:rsidP="005A0E59">
      <w:pPr>
        <w:jc w:val="right"/>
      </w:pPr>
      <w:r w:rsidRPr="007C6769">
        <w:tab/>
      </w: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1F22F3" w:rsidRDefault="001F22F3" w:rsidP="005A0E59">
      <w:pPr>
        <w:jc w:val="right"/>
        <w:rPr>
          <w:rStyle w:val="a7"/>
          <w:b w:val="0"/>
          <w:color w:val="auto"/>
        </w:rPr>
      </w:pPr>
    </w:p>
    <w:p w:rsidR="000E66D3" w:rsidRPr="001F22F3" w:rsidRDefault="001F22F3" w:rsidP="005A0E59">
      <w:pPr>
        <w:jc w:val="right"/>
        <w:rPr>
          <w:rStyle w:val="a7"/>
          <w:b w:val="0"/>
          <w:color w:val="auto"/>
        </w:rPr>
      </w:pPr>
      <w:r w:rsidRPr="001F22F3">
        <w:rPr>
          <w:rStyle w:val="a7"/>
          <w:b w:val="0"/>
          <w:color w:val="auto"/>
        </w:rPr>
        <w:lastRenderedPageBreak/>
        <w:t>Приложение</w:t>
      </w:r>
    </w:p>
    <w:p w:rsidR="00AC22D8" w:rsidRPr="001F22F3" w:rsidRDefault="001F22F3" w:rsidP="000E66D3">
      <w:pPr>
        <w:ind w:firstLine="3969"/>
        <w:jc w:val="right"/>
        <w:rPr>
          <w:rStyle w:val="a7"/>
          <w:b w:val="0"/>
          <w:color w:val="auto"/>
        </w:rPr>
      </w:pPr>
      <w:r w:rsidRPr="001F22F3">
        <w:rPr>
          <w:rStyle w:val="a7"/>
          <w:b w:val="0"/>
          <w:color w:val="auto"/>
        </w:rPr>
        <w:t xml:space="preserve">к </w:t>
      </w:r>
      <w:r w:rsidR="00AC22D8" w:rsidRPr="001F22F3">
        <w:rPr>
          <w:rStyle w:val="a7"/>
          <w:b w:val="0"/>
          <w:color w:val="auto"/>
        </w:rPr>
        <w:t>постановлени</w:t>
      </w:r>
      <w:r w:rsidRPr="001F22F3">
        <w:rPr>
          <w:rStyle w:val="a7"/>
          <w:b w:val="0"/>
          <w:color w:val="auto"/>
        </w:rPr>
        <w:t>ю</w:t>
      </w:r>
      <w:r w:rsidR="00AC22D8" w:rsidRPr="001F22F3">
        <w:rPr>
          <w:rStyle w:val="a7"/>
          <w:b w:val="0"/>
          <w:color w:val="auto"/>
        </w:rPr>
        <w:t xml:space="preserve"> администрации</w:t>
      </w:r>
    </w:p>
    <w:p w:rsidR="00AC22D8" w:rsidRPr="001F22F3" w:rsidRDefault="00AC22D8" w:rsidP="000E66D3">
      <w:pPr>
        <w:ind w:firstLine="3969"/>
        <w:jc w:val="right"/>
        <w:rPr>
          <w:rStyle w:val="a7"/>
          <w:b w:val="0"/>
          <w:color w:val="auto"/>
        </w:rPr>
      </w:pPr>
      <w:r w:rsidRPr="001F22F3">
        <w:rPr>
          <w:rStyle w:val="a7"/>
          <w:b w:val="0"/>
          <w:color w:val="auto"/>
        </w:rPr>
        <w:t>Большесудаченского сельского поселения</w:t>
      </w:r>
    </w:p>
    <w:p w:rsidR="00AC22D8" w:rsidRPr="001F22F3" w:rsidRDefault="00AC22D8" w:rsidP="000E66D3">
      <w:pPr>
        <w:ind w:firstLine="3969"/>
        <w:jc w:val="right"/>
        <w:rPr>
          <w:rStyle w:val="a7"/>
          <w:b w:val="0"/>
          <w:color w:val="auto"/>
        </w:rPr>
      </w:pPr>
      <w:r w:rsidRPr="001F22F3">
        <w:rPr>
          <w:rStyle w:val="a7"/>
          <w:b w:val="0"/>
          <w:color w:val="auto"/>
        </w:rPr>
        <w:t xml:space="preserve">от </w:t>
      </w:r>
      <w:r w:rsidR="00C2433C">
        <w:rPr>
          <w:rStyle w:val="a7"/>
          <w:b w:val="0"/>
          <w:color w:val="auto"/>
        </w:rPr>
        <w:t>29</w:t>
      </w:r>
      <w:r w:rsidRPr="001F22F3">
        <w:rPr>
          <w:rStyle w:val="a7"/>
          <w:b w:val="0"/>
          <w:color w:val="auto"/>
        </w:rPr>
        <w:t>.1</w:t>
      </w:r>
      <w:r w:rsidR="00C2433C">
        <w:rPr>
          <w:rStyle w:val="a7"/>
          <w:b w:val="0"/>
          <w:color w:val="auto"/>
        </w:rPr>
        <w:t>2</w:t>
      </w:r>
      <w:r w:rsidRPr="001F22F3">
        <w:rPr>
          <w:rStyle w:val="a7"/>
          <w:b w:val="0"/>
          <w:color w:val="auto"/>
        </w:rPr>
        <w:t>.202</w:t>
      </w:r>
      <w:r w:rsidR="001F22F3" w:rsidRPr="001F22F3">
        <w:rPr>
          <w:rStyle w:val="a7"/>
          <w:b w:val="0"/>
          <w:color w:val="auto"/>
        </w:rPr>
        <w:t>2</w:t>
      </w:r>
      <w:r w:rsidRPr="001F22F3">
        <w:rPr>
          <w:rStyle w:val="a7"/>
          <w:b w:val="0"/>
          <w:color w:val="auto"/>
        </w:rPr>
        <w:t>г №</w:t>
      </w:r>
      <w:r w:rsidR="00196C36" w:rsidRPr="001F22F3">
        <w:rPr>
          <w:rStyle w:val="a7"/>
          <w:b w:val="0"/>
          <w:color w:val="auto"/>
        </w:rPr>
        <w:t xml:space="preserve"> </w:t>
      </w:r>
      <w:r w:rsidR="00C2433C">
        <w:rPr>
          <w:rStyle w:val="a7"/>
          <w:b w:val="0"/>
          <w:color w:val="auto"/>
        </w:rPr>
        <w:t>70</w:t>
      </w:r>
      <w:r w:rsidRPr="001F22F3">
        <w:rPr>
          <w:rStyle w:val="a7"/>
          <w:b w:val="0"/>
          <w:color w:val="auto"/>
        </w:rPr>
        <w:t>-п</w:t>
      </w: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7A5577" w:rsidRPr="007A5577" w:rsidRDefault="007A5577" w:rsidP="007A5577">
      <w:pPr>
        <w:ind w:firstLine="3969"/>
        <w:jc w:val="right"/>
        <w:rPr>
          <w:sz w:val="20"/>
          <w:szCs w:val="20"/>
        </w:rPr>
      </w:pPr>
      <w:r w:rsidRPr="007A5577">
        <w:rPr>
          <w:rStyle w:val="a7"/>
          <w:color w:val="auto"/>
          <w:sz w:val="20"/>
          <w:szCs w:val="20"/>
        </w:rPr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7A5577" w:rsidRPr="007A5577" w:rsidRDefault="007A5577" w:rsidP="007A5577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A5577">
        <w:rPr>
          <w:rStyle w:val="a7"/>
          <w:b w:val="0"/>
          <w:color w:val="auto"/>
          <w:sz w:val="20"/>
          <w:szCs w:val="20"/>
        </w:rPr>
        <w:t>к</w:t>
      </w:r>
      <w:r w:rsidRPr="007A5577">
        <w:rPr>
          <w:rStyle w:val="a7"/>
          <w:color w:val="auto"/>
          <w:sz w:val="20"/>
          <w:szCs w:val="20"/>
        </w:rPr>
        <w:t xml:space="preserve"> </w:t>
      </w:r>
      <w:r w:rsidRPr="007A5577">
        <w:rPr>
          <w:spacing w:val="3"/>
          <w:sz w:val="20"/>
          <w:szCs w:val="20"/>
        </w:rPr>
        <w:t>муниципальной программе</w:t>
      </w:r>
    </w:p>
    <w:p w:rsidR="007A5577" w:rsidRPr="007A5577" w:rsidRDefault="007A5577" w:rsidP="007A5577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A5577">
        <w:rPr>
          <w:spacing w:val="3"/>
          <w:sz w:val="20"/>
          <w:szCs w:val="20"/>
        </w:rPr>
        <w:t xml:space="preserve"> «Развитие физической культуры и спорта </w:t>
      </w:r>
    </w:p>
    <w:p w:rsidR="00AF00C7" w:rsidRDefault="007A5577" w:rsidP="007A5577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A5577">
        <w:rPr>
          <w:spacing w:val="3"/>
          <w:sz w:val="20"/>
          <w:szCs w:val="20"/>
        </w:rPr>
        <w:t>в Большесудаченском сельском поселении на 2022-2024 годы»</w:t>
      </w:r>
    </w:p>
    <w:p w:rsidR="00AF00C7" w:rsidRDefault="00AF00C7" w:rsidP="00AF00C7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AF00C7" w:rsidRPr="005C1E16" w:rsidRDefault="00AF00C7" w:rsidP="00AF00C7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1</w:t>
      </w:r>
    </w:p>
    <w:p w:rsidR="00AF00C7" w:rsidRPr="005C1E16" w:rsidRDefault="00AF00C7" w:rsidP="00AF00C7">
      <w:pPr>
        <w:rPr>
          <w:sz w:val="26"/>
          <w:szCs w:val="26"/>
        </w:rPr>
      </w:pPr>
    </w:p>
    <w:p w:rsidR="00AF00C7" w:rsidRPr="005C1E16" w:rsidRDefault="00AF00C7" w:rsidP="00AF00C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F00C7" w:rsidRPr="005C1E16" w:rsidRDefault="00AF00C7" w:rsidP="00AF00C7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AF00C7" w:rsidRPr="00525DE1" w:rsidTr="00F53B47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AF00C7" w:rsidRPr="00525DE1" w:rsidTr="00F53B47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A50E0">
              <w:rPr>
                <w:rFonts w:ascii="Times New Roman" w:hAnsi="Times New Roman"/>
                <w:sz w:val="22"/>
                <w:szCs w:val="22"/>
              </w:rPr>
              <w:t>22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A50E0">
              <w:rPr>
                <w:rFonts w:ascii="Times New Roman" w:hAnsi="Times New Roman"/>
                <w:sz w:val="22"/>
                <w:szCs w:val="22"/>
              </w:rPr>
              <w:t>23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 w:rsidR="003A50E0">
              <w:rPr>
                <w:rFonts w:ascii="Times New Roman" w:hAnsi="Times New Roman"/>
                <w:sz w:val="22"/>
                <w:szCs w:val="22"/>
              </w:rPr>
              <w:t>4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31D7" w:rsidRDefault="00AF00C7" w:rsidP="003A50E0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Вовлечение населения в занятия физ-рой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31D7" w:rsidRDefault="00AF00C7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</w:t>
            </w:r>
            <w:r w:rsidR="00AF00C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</w:t>
            </w:r>
            <w:r w:rsidR="00AF00C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</w:t>
            </w:r>
            <w:r w:rsidR="00AF00C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статуса спортсмена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результатам соревнований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3A50E0" w:rsidRDefault="00AF00C7" w:rsidP="003A50E0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3A50E0">
              <w:rPr>
                <w:rFonts w:ascii="Times New Roman" w:eastAsia="Times New Roman" w:hAnsi="Times New Roman" w:cs="Times New Roman"/>
              </w:rPr>
              <w:t>Закупка спортивного инвентаря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1F22F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9B4845">
              <w:rPr>
                <w:rFonts w:ascii="Times New Roman" w:hAnsi="Times New Roman"/>
                <w:sz w:val="22"/>
                <w:szCs w:val="22"/>
              </w:rPr>
              <w:t>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767EE7" w:rsidP="009B484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767EE7" w:rsidP="00C2433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</w:t>
            </w:r>
            <w:r w:rsidR="00C2433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767EE7" w:rsidP="00C2433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202,</w:t>
            </w:r>
            <w:r w:rsidR="00C2433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заинтересованности среди населения занятиями спортом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9B4845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1F22F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1F22F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1F22F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населения современными спортивными площадками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04A65">
              <w:rPr>
                <w:rFonts w:ascii="Times New Roman" w:hAnsi="Times New Roman"/>
              </w:rPr>
              <w:t>овлечение жителей в занятия спортом и физкультурой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жителей, ведущих ЗОЖ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31D7" w:rsidRDefault="00AF00C7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 xml:space="preserve">Организация регулярных занятий физической культурой и спортом на территории </w:t>
            </w:r>
            <w:r w:rsidRPr="00E031D7">
              <w:rPr>
                <w:rFonts w:ascii="Times New Roman" w:hAnsi="Times New Roman"/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9B484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Вовлечение населения в занятия физ-рой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9B4845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E031D7" w:rsidRDefault="009B4845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Материальное поощрение спортсменов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статуса спортсмена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результатам соревнований</w:t>
            </w: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767EE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652C23" w:rsidRDefault="00767EE7" w:rsidP="00652C2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652C23">
              <w:rPr>
                <w:rFonts w:ascii="Times New Roman" w:eastAsia="Times New Roman" w:hAnsi="Times New Roman" w:cs="Times New Roman"/>
              </w:rPr>
              <w:t>Закупка спортивного инвентаря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C2433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</w:t>
            </w:r>
            <w:r w:rsidR="00C2433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C2433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202,</w:t>
            </w:r>
            <w:r w:rsidR="00C2433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заинтересованности среди населения занятиями спортом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EE7" w:rsidRPr="00525DE1" w:rsidRDefault="00767EE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767EE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E04A65" w:rsidRDefault="00767EE7" w:rsidP="00652C2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E7" w:rsidRPr="00525DE1" w:rsidRDefault="00767EE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населения современными спортивными площадками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EE7" w:rsidRPr="00525DE1" w:rsidRDefault="00767EE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04A65">
              <w:rPr>
                <w:rFonts w:ascii="Times New Roman" w:hAnsi="Times New Roman"/>
              </w:rPr>
              <w:t>овлечение жителей в занятия спортом и физкультурой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жителей, ведущих ЗОЖ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</w:tbl>
    <w:p w:rsidR="00AF00C7" w:rsidRDefault="00AF00C7" w:rsidP="00AF00C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AF00C7" w:rsidRDefault="00AF00C7" w:rsidP="00AF00C7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AF00C7" w:rsidRPr="005C1E16" w:rsidRDefault="00AF00C7" w:rsidP="00AF00C7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2</w:t>
      </w:r>
    </w:p>
    <w:p w:rsidR="00AF00C7" w:rsidRPr="00E04A65" w:rsidRDefault="00AF00C7" w:rsidP="00AF00C7"/>
    <w:p w:rsidR="00AF00C7" w:rsidRPr="005C1E16" w:rsidRDefault="00AF00C7" w:rsidP="00AF00C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F00C7" w:rsidRPr="005C1E16" w:rsidRDefault="00AF00C7" w:rsidP="00AF00C7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425"/>
        <w:gridCol w:w="2268"/>
        <w:gridCol w:w="851"/>
        <w:gridCol w:w="1134"/>
        <w:gridCol w:w="992"/>
        <w:gridCol w:w="992"/>
        <w:gridCol w:w="851"/>
      </w:tblGrid>
      <w:tr w:rsidR="00AF00C7" w:rsidRPr="00525DE1" w:rsidTr="003E47D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AF00C7" w:rsidRPr="00525DE1" w:rsidTr="003E47D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A50E0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A50E0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 w:rsidR="003A50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AF00C7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Default="00AF00C7" w:rsidP="00F53B47">
            <w:r w:rsidRPr="00A074DD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2C23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E031D7" w:rsidRDefault="00652C23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A074DD" w:rsidRDefault="00652C23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4D71F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4D71F6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15E79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696394" w:rsidRDefault="00215E79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96394">
              <w:rPr>
                <w:rFonts w:ascii="Times New Roman" w:hAnsi="Times New Roman"/>
                <w:sz w:val="22"/>
              </w:rPr>
              <w:t>Закупка спортивного инвентаря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Default="00215E79" w:rsidP="00F53B47">
            <w:r w:rsidRPr="00A074DD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C2433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202,</w:t>
            </w:r>
            <w:r w:rsidR="00C2433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E79" w:rsidRPr="00525DE1" w:rsidRDefault="00215E79" w:rsidP="00C2433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</w:t>
            </w:r>
            <w:r w:rsidR="00C2433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652C23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12058D" w:rsidRDefault="00652C23" w:rsidP="00652C2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535674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215E79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215E79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215E79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23" w:rsidRPr="00525DE1" w:rsidRDefault="00215E79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AF00C7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Default="00AF00C7" w:rsidP="00F53B47">
            <w:r w:rsidRPr="00A074DD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2C23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E031D7" w:rsidRDefault="00652C23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Материальное поощрение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спортсменов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A074DD" w:rsidRDefault="00652C23" w:rsidP="00F53B47">
            <w:pPr>
              <w:rPr>
                <w:sz w:val="22"/>
              </w:rPr>
            </w:pPr>
            <w:r w:rsidRPr="00525DE1">
              <w:rPr>
                <w:sz w:val="22"/>
              </w:rPr>
              <w:lastRenderedPageBreak/>
              <w:t xml:space="preserve">Администрация </w:t>
            </w:r>
            <w:r w:rsidRPr="00525DE1">
              <w:rPr>
                <w:sz w:val="22"/>
              </w:rPr>
              <w:lastRenderedPageBreak/>
              <w:t>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4D71F6" w:rsidP="00863F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215E79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652C2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2</w:t>
            </w:r>
          </w:p>
        </w:tc>
      </w:tr>
      <w:tr w:rsidR="00215E79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696394" w:rsidRDefault="00215E79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96394">
              <w:rPr>
                <w:rFonts w:ascii="Times New Roman" w:hAnsi="Times New Roman"/>
                <w:sz w:val="22"/>
              </w:rPr>
              <w:t>Закупка спортивного инвентаря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Default="00215E79" w:rsidP="00F53B47">
            <w:r w:rsidRPr="00A074DD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C2433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202,</w:t>
            </w:r>
            <w:r w:rsidR="00C2433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E79" w:rsidRPr="00525DE1" w:rsidRDefault="00215E79" w:rsidP="00C2433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</w:t>
            </w:r>
            <w:r w:rsidR="00C2433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15E79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12058D" w:rsidRDefault="00215E79" w:rsidP="00652C2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79" w:rsidRPr="00525DE1" w:rsidRDefault="00215E79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E79" w:rsidRPr="00525DE1" w:rsidRDefault="00215E79" w:rsidP="00E93B40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AF00C7" w:rsidRPr="005C1E16" w:rsidRDefault="00AF00C7" w:rsidP="00AF00C7">
      <w:pPr>
        <w:rPr>
          <w:sz w:val="26"/>
          <w:szCs w:val="26"/>
        </w:rPr>
      </w:pPr>
    </w:p>
    <w:p w:rsidR="00AF00C7" w:rsidRPr="005C1E16" w:rsidRDefault="00AF00C7" w:rsidP="00AF00C7">
      <w:pPr>
        <w:rPr>
          <w:sz w:val="26"/>
          <w:szCs w:val="26"/>
        </w:rPr>
      </w:pPr>
    </w:p>
    <w:p w:rsidR="00AF00C7" w:rsidRPr="005C1E16" w:rsidRDefault="00AF00C7" w:rsidP="00AF00C7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C22D8" w:rsidRPr="007C6769" w:rsidRDefault="00AC22D8" w:rsidP="00492870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sectPr w:rsidR="00AC22D8" w:rsidRPr="007C6769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81766"/>
    <w:multiLevelType w:val="hybridMultilevel"/>
    <w:tmpl w:val="2B08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7"/>
  </w:num>
  <w:num w:numId="16">
    <w:abstractNumId w:val="15"/>
  </w:num>
  <w:num w:numId="17">
    <w:abstractNumId w:val="12"/>
  </w:num>
  <w:num w:numId="18">
    <w:abstractNumId w:val="1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50F"/>
    <w:rsid w:val="00075BF7"/>
    <w:rsid w:val="0008638E"/>
    <w:rsid w:val="000B5833"/>
    <w:rsid w:val="000E66D3"/>
    <w:rsid w:val="00105893"/>
    <w:rsid w:val="00116953"/>
    <w:rsid w:val="00127A13"/>
    <w:rsid w:val="001607B9"/>
    <w:rsid w:val="00196C36"/>
    <w:rsid w:val="001D3905"/>
    <w:rsid w:val="001D6E9A"/>
    <w:rsid w:val="001E115D"/>
    <w:rsid w:val="001E45FA"/>
    <w:rsid w:val="001F22F3"/>
    <w:rsid w:val="00215E79"/>
    <w:rsid w:val="0029197D"/>
    <w:rsid w:val="002E1BA4"/>
    <w:rsid w:val="00307426"/>
    <w:rsid w:val="003273D7"/>
    <w:rsid w:val="003565E3"/>
    <w:rsid w:val="003A50E0"/>
    <w:rsid w:val="003B4E68"/>
    <w:rsid w:val="003D7FEF"/>
    <w:rsid w:val="003E1E0C"/>
    <w:rsid w:val="003E47D3"/>
    <w:rsid w:val="00400835"/>
    <w:rsid w:val="00415D85"/>
    <w:rsid w:val="004258C6"/>
    <w:rsid w:val="00452E92"/>
    <w:rsid w:val="0047420D"/>
    <w:rsid w:val="00492870"/>
    <w:rsid w:val="004C2F14"/>
    <w:rsid w:val="004D71F6"/>
    <w:rsid w:val="00535674"/>
    <w:rsid w:val="00546206"/>
    <w:rsid w:val="005A0390"/>
    <w:rsid w:val="005A0E59"/>
    <w:rsid w:val="005A6845"/>
    <w:rsid w:val="005A691E"/>
    <w:rsid w:val="005B218F"/>
    <w:rsid w:val="005B7E7D"/>
    <w:rsid w:val="005E0FAC"/>
    <w:rsid w:val="0062374C"/>
    <w:rsid w:val="006279D6"/>
    <w:rsid w:val="006343FC"/>
    <w:rsid w:val="006435DE"/>
    <w:rsid w:val="00643C7C"/>
    <w:rsid w:val="006468DC"/>
    <w:rsid w:val="00652C23"/>
    <w:rsid w:val="0065376E"/>
    <w:rsid w:val="006565F0"/>
    <w:rsid w:val="00676701"/>
    <w:rsid w:val="0068472D"/>
    <w:rsid w:val="00687CAB"/>
    <w:rsid w:val="006A2965"/>
    <w:rsid w:val="007062A9"/>
    <w:rsid w:val="00707AB3"/>
    <w:rsid w:val="00716B9D"/>
    <w:rsid w:val="0072026D"/>
    <w:rsid w:val="00767EE7"/>
    <w:rsid w:val="00780597"/>
    <w:rsid w:val="007836F4"/>
    <w:rsid w:val="007A5577"/>
    <w:rsid w:val="007C6769"/>
    <w:rsid w:val="00821994"/>
    <w:rsid w:val="00861AC9"/>
    <w:rsid w:val="00863F53"/>
    <w:rsid w:val="00886CCA"/>
    <w:rsid w:val="008928E4"/>
    <w:rsid w:val="008944C6"/>
    <w:rsid w:val="008B1088"/>
    <w:rsid w:val="008D2920"/>
    <w:rsid w:val="008D6B28"/>
    <w:rsid w:val="00907F8C"/>
    <w:rsid w:val="00914F51"/>
    <w:rsid w:val="00927A56"/>
    <w:rsid w:val="00955FB7"/>
    <w:rsid w:val="0096231B"/>
    <w:rsid w:val="009755B6"/>
    <w:rsid w:val="009B4845"/>
    <w:rsid w:val="009E041D"/>
    <w:rsid w:val="009E6B16"/>
    <w:rsid w:val="009F29B6"/>
    <w:rsid w:val="00A03170"/>
    <w:rsid w:val="00A910E3"/>
    <w:rsid w:val="00AA2C49"/>
    <w:rsid w:val="00AC22D8"/>
    <w:rsid w:val="00AF00C7"/>
    <w:rsid w:val="00B01378"/>
    <w:rsid w:val="00B2632C"/>
    <w:rsid w:val="00B54FAA"/>
    <w:rsid w:val="00B85B4A"/>
    <w:rsid w:val="00B96914"/>
    <w:rsid w:val="00BE5767"/>
    <w:rsid w:val="00C074AB"/>
    <w:rsid w:val="00C2433C"/>
    <w:rsid w:val="00C34A5E"/>
    <w:rsid w:val="00C45A42"/>
    <w:rsid w:val="00C65707"/>
    <w:rsid w:val="00C75502"/>
    <w:rsid w:val="00C93394"/>
    <w:rsid w:val="00CA0297"/>
    <w:rsid w:val="00CC714F"/>
    <w:rsid w:val="00D15DBA"/>
    <w:rsid w:val="00D378ED"/>
    <w:rsid w:val="00D60DED"/>
    <w:rsid w:val="00D844C8"/>
    <w:rsid w:val="00DF450F"/>
    <w:rsid w:val="00DF5B64"/>
    <w:rsid w:val="00E075EB"/>
    <w:rsid w:val="00E24B96"/>
    <w:rsid w:val="00E760A1"/>
    <w:rsid w:val="00E76467"/>
    <w:rsid w:val="00E872B6"/>
    <w:rsid w:val="00F046B8"/>
    <w:rsid w:val="00F728A4"/>
    <w:rsid w:val="00FD585E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d">
    <w:name w:val="Strong"/>
    <w:basedOn w:val="a0"/>
    <w:uiPriority w:val="22"/>
    <w:qFormat/>
    <w:rsid w:val="00C45A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Control_ABS</cp:lastModifiedBy>
  <cp:revision>2</cp:revision>
  <cp:lastPrinted>2021-11-23T06:51:00Z</cp:lastPrinted>
  <dcterms:created xsi:type="dcterms:W3CDTF">2023-01-09T07:10:00Z</dcterms:created>
  <dcterms:modified xsi:type="dcterms:W3CDTF">2023-01-09T07:10:00Z</dcterms:modified>
</cp:coreProperties>
</file>