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3B" w:rsidRPr="00673A3B" w:rsidRDefault="00673A3B" w:rsidP="00673A3B">
      <w:pPr>
        <w:ind w:left="-993" w:right="-284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A3B">
        <w:rPr>
          <w:rFonts w:ascii="Times New Roman" w:hAnsi="Times New Roman" w:cs="Times New Roman"/>
          <w:b/>
          <w:sz w:val="28"/>
          <w:szCs w:val="28"/>
        </w:rPr>
        <w:t>Россельхознадзор предупреждает об опасности птичьего гриппа</w:t>
      </w:r>
    </w:p>
    <w:p w:rsidR="00EA42E0" w:rsidRDefault="00237BE5" w:rsidP="00237BE5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7BE5">
        <w:rPr>
          <w:rFonts w:ascii="Times New Roman" w:hAnsi="Times New Roman" w:cs="Times New Roman"/>
          <w:sz w:val="28"/>
          <w:szCs w:val="28"/>
        </w:rPr>
        <w:t xml:space="preserve">Управление Россельхознадзора по Ростовской, Волгоградской и Астраханской областям и Республике Калмыкия сообщает, что, </w:t>
      </w:r>
      <w:r w:rsidR="00EA42E0">
        <w:rPr>
          <w:rFonts w:ascii="Times New Roman" w:hAnsi="Times New Roman" w:cs="Times New Roman"/>
          <w:sz w:val="28"/>
          <w:szCs w:val="28"/>
        </w:rPr>
        <w:t>в 2020</w:t>
      </w:r>
      <w:r w:rsidRPr="00237BE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42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A42E0" w:rsidRPr="00237BE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A42E0" w:rsidRPr="00EA42E0">
        <w:rPr>
          <w:rFonts w:ascii="Times New Roman" w:hAnsi="Times New Roman" w:cs="Times New Roman"/>
          <w:sz w:val="28"/>
          <w:szCs w:val="28"/>
        </w:rPr>
        <w:t xml:space="preserve">из-за этого заболевания было уничтожено около 4 </w:t>
      </w:r>
      <w:proofErr w:type="spellStart"/>
      <w:r w:rsidR="00EA42E0" w:rsidRPr="00EA42E0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EA42E0" w:rsidRPr="00EA42E0">
        <w:rPr>
          <w:rFonts w:ascii="Times New Roman" w:hAnsi="Times New Roman" w:cs="Times New Roman"/>
          <w:sz w:val="28"/>
          <w:szCs w:val="28"/>
        </w:rPr>
        <w:t xml:space="preserve"> птиц. </w:t>
      </w:r>
    </w:p>
    <w:p w:rsidR="00EA42E0" w:rsidRDefault="00EA42E0" w:rsidP="00237BE5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Заболевание регистрировалось в соседних с Волгоградской областью регионах: </w:t>
      </w:r>
      <w:r w:rsidRPr="00EA42E0">
        <w:rPr>
          <w:rFonts w:ascii="Times New Roman" w:hAnsi="Times New Roman" w:cs="Times New Roman"/>
          <w:sz w:val="28"/>
          <w:szCs w:val="28"/>
        </w:rPr>
        <w:t xml:space="preserve">Краснодарский и Ставропольский края, Северная Осетия, Ростовская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Астраханская </w:t>
      </w:r>
      <w:r w:rsidRPr="00EA42E0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48CB">
        <w:rPr>
          <w:rFonts w:ascii="Times New Roman" w:hAnsi="Times New Roman" w:cs="Times New Roman"/>
          <w:sz w:val="28"/>
          <w:szCs w:val="28"/>
        </w:rPr>
        <w:t>,</w:t>
      </w:r>
      <w:r w:rsidR="00BF48CB" w:rsidRPr="00BF48CB">
        <w:rPr>
          <w:rFonts w:ascii="Times New Roman" w:hAnsi="Times New Roman" w:cs="Times New Roman"/>
          <w:sz w:val="28"/>
          <w:szCs w:val="28"/>
        </w:rPr>
        <w:t xml:space="preserve"> </w:t>
      </w:r>
      <w:r w:rsidR="00BF48CB" w:rsidRPr="00237BE5">
        <w:rPr>
          <w:rFonts w:ascii="Times New Roman" w:hAnsi="Times New Roman" w:cs="Times New Roman"/>
          <w:sz w:val="28"/>
          <w:szCs w:val="28"/>
        </w:rPr>
        <w:t>существует потенциальная угроза</w:t>
      </w:r>
      <w:r w:rsidR="00BF48CB">
        <w:rPr>
          <w:rFonts w:ascii="Times New Roman" w:hAnsi="Times New Roman" w:cs="Times New Roman"/>
          <w:sz w:val="28"/>
          <w:szCs w:val="28"/>
        </w:rPr>
        <w:t xml:space="preserve"> </w:t>
      </w:r>
      <w:r w:rsidR="00BF48CB" w:rsidRPr="00237BE5">
        <w:rPr>
          <w:rFonts w:ascii="Times New Roman" w:hAnsi="Times New Roman" w:cs="Times New Roman"/>
          <w:sz w:val="28"/>
          <w:szCs w:val="28"/>
        </w:rPr>
        <w:t>распространения вируса на территории</w:t>
      </w:r>
      <w:r w:rsidR="00BF48CB">
        <w:rPr>
          <w:rFonts w:ascii="Times New Roman" w:hAnsi="Times New Roman" w:cs="Times New Roman"/>
          <w:sz w:val="28"/>
          <w:szCs w:val="28"/>
        </w:rPr>
        <w:t>,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E5" w:rsidRPr="0010731D" w:rsidRDefault="00581A7D" w:rsidP="00673A3B">
      <w:pPr>
        <w:tabs>
          <w:tab w:val="left" w:pos="0"/>
        </w:tabs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673A3B">
        <w:rPr>
          <w:rFonts w:ascii="Times New Roman" w:hAnsi="Times New Roman" w:cs="Times New Roman"/>
          <w:sz w:val="28"/>
          <w:szCs w:val="28"/>
        </w:rPr>
        <w:tab/>
      </w:r>
      <w:r w:rsidR="00237BE5" w:rsidRPr="0010731D">
        <w:rPr>
          <w:rFonts w:ascii="Times New Roman" w:hAnsi="Times New Roman" w:cs="Times New Roman"/>
          <w:sz w:val="28"/>
          <w:szCs w:val="28"/>
        </w:rPr>
        <w:t>Грипп птицы  - острое вирусное заболевание птиц, которое может привести к гибели значительной части их поголовья. Переносчиками заболевания, как правило, являются перелетные птицы.</w:t>
      </w:r>
    </w:p>
    <w:p w:rsidR="00237BE5" w:rsidRPr="0010731D" w:rsidRDefault="00237BE5" w:rsidP="0060390B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0731D">
        <w:rPr>
          <w:rFonts w:ascii="Times New Roman" w:hAnsi="Times New Roman" w:cs="Times New Roman"/>
          <w:sz w:val="28"/>
          <w:szCs w:val="28"/>
        </w:rPr>
        <w:t xml:space="preserve">Инкубационный период от 20—30 часов до 2 суток. Болезнь проявляется резким снижением яйценоскости, поедания корма, жаждой, угнетением. У больной птицы перья взъерошены, незадолго перед гибелью — цианоз гребня и серёжек. Куры стоят с опущенной головой и закрытыми глазами; слизистые оболочки у них </w:t>
      </w:r>
      <w:proofErr w:type="spellStart"/>
      <w:r w:rsidRPr="0010731D">
        <w:rPr>
          <w:rFonts w:ascii="Times New Roman" w:hAnsi="Times New Roman" w:cs="Times New Roman"/>
          <w:sz w:val="28"/>
          <w:szCs w:val="28"/>
        </w:rPr>
        <w:t>гиперемированы</w:t>
      </w:r>
      <w:proofErr w:type="spellEnd"/>
      <w:r w:rsidRPr="0010731D">
        <w:rPr>
          <w:rFonts w:ascii="Times New Roman" w:hAnsi="Times New Roman" w:cs="Times New Roman"/>
          <w:sz w:val="28"/>
          <w:szCs w:val="28"/>
        </w:rPr>
        <w:t>; носовые отверстия заклеены экссудатом. Дыхание хриплое, учащённое, температура тела 43—44 °C. Наблюдают также диарею, помёт окрашен в коричнево-зелёный цвет, неврозы, судороги, манежные движения.</w:t>
      </w:r>
    </w:p>
    <w:p w:rsidR="00237BE5" w:rsidRPr="0010731D" w:rsidRDefault="00237BE5" w:rsidP="0060390B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0731D">
        <w:rPr>
          <w:rFonts w:ascii="Times New Roman" w:hAnsi="Times New Roman" w:cs="Times New Roman"/>
          <w:sz w:val="28"/>
          <w:szCs w:val="28"/>
        </w:rPr>
        <w:t>Экономический ущерб от гриппа птиц чрезвычайно велик и связан с массовой гибелью заболевшей птицы, затратами при проведение жестких карантинных и ветеринарно-санитарных мероприятий, включая уничтожение больной птицы. К примеру панзоотия птичьего гриппа в мире в 2005году нанесла материальный ущерб, который оценивается в 4млр. евро.</w:t>
      </w:r>
    </w:p>
    <w:p w:rsidR="00237BE5" w:rsidRPr="0010731D" w:rsidRDefault="0060390B" w:rsidP="0060390B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Россельхознадзор рекомендует, в</w:t>
      </w:r>
      <w:r w:rsidR="00237BE5" w:rsidRPr="0010731D">
        <w:rPr>
          <w:rFonts w:ascii="Times New Roman" w:hAnsi="Times New Roman" w:cs="Times New Roman"/>
          <w:sz w:val="28"/>
          <w:szCs w:val="28"/>
        </w:rPr>
        <w:t xml:space="preserve"> целях недопущения заболевания в личное подворье владельцы личных подсобных хозяйств должны строго выполнять «Ветеринарные правила содержания птиц на личных подворьях граждан и птицеводческих хозяйствах открытого типа» утвержденных Приказом Минсельхоза РФ от 03.04.2006 №103 и зарегистрированного в Минюсте РФ 27.04.2006 № 7759.</w:t>
      </w:r>
    </w:p>
    <w:p w:rsidR="000633A5" w:rsidRPr="000633A5" w:rsidRDefault="000633A5" w:rsidP="000633A5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В том числе должны выполнятся основные ветеринарные правила содержания птицы: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 xml:space="preserve">- обеспечить </w:t>
      </w:r>
      <w:proofErr w:type="spellStart"/>
      <w:r w:rsidRPr="000633A5">
        <w:rPr>
          <w:rFonts w:ascii="Times New Roman" w:hAnsi="Times New Roman" w:cs="Times New Roman"/>
          <w:sz w:val="28"/>
          <w:szCs w:val="28"/>
        </w:rPr>
        <w:t>безвыгульное</w:t>
      </w:r>
      <w:proofErr w:type="spellEnd"/>
      <w:r w:rsidRPr="000633A5">
        <w:rPr>
          <w:rFonts w:ascii="Times New Roman" w:hAnsi="Times New Roman" w:cs="Times New Roman"/>
          <w:sz w:val="28"/>
          <w:szCs w:val="28"/>
        </w:rPr>
        <w:t xml:space="preserve"> содержание птиц;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не допускать контакта домашних птиц с дикими и синантропными птицами (голуби, воробьи, вороны);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обеспечить поение птиц, не допуская их к открытым водоемам;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lastRenderedPageBreak/>
        <w:t>- кормление птиц осуществлять в помещении;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не допускать отлов дикой водоплавающей птицы для содержания в личных хозяйствах;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не потрошить охотничью дичь на территории дворов и не скармливать отходы домашним животным;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обеспечить изолированное хранение кормов в закрытом помещении;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организовать изолированное хранение инвентаря по уходу за домашними птицами, содержать его в чистоте;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производить своевременную уборку дворовых территорий и загонов от мусора и продуктов жизнедеятельности птиц;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обеспечить раздельное содержание разных видов птиц;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приобретать молодняк птицы и инкубационные яйца в благополучных источниках, воздерживаясь от покупки живой птицы на рынках и в несанкционированных местах торговли;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не допускать посторонних лиц в места содержания домашней птицы;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использование пуха и пера в быту допускать после термической обработки (ошпаривание);</w:t>
      </w:r>
    </w:p>
    <w:p w:rsidR="000633A5" w:rsidRPr="000633A5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ежедневно проводить осмотр всех птиц на подворье;</w:t>
      </w:r>
    </w:p>
    <w:p w:rsidR="000633A5" w:rsidRPr="00EA42E0" w:rsidRDefault="000633A5" w:rsidP="000633A5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- соблюдать правила личной гигиены: уход за птицей осуществлять в специальной одежде, мыть руки с мылом после ухода, потрошение производить в перчатках и т.п.</w:t>
      </w:r>
    </w:p>
    <w:p w:rsidR="0060390B" w:rsidRPr="00EA42E0" w:rsidRDefault="0060390B" w:rsidP="000633A5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0731D">
        <w:rPr>
          <w:rFonts w:ascii="Times New Roman" w:hAnsi="Times New Roman" w:cs="Times New Roman"/>
          <w:sz w:val="28"/>
          <w:szCs w:val="28"/>
        </w:rPr>
        <w:t>Опасность птичьего гриппа заключается так же в том, что им заболевают люди при этом возможен летальный исход. Заражение человека может  происходи при тесном контакте с больной и мертвой домашней и дикой птицей. Возможно также заражение при употреблении в пищу плохо проваренного мяса и яиц больных птиц</w:t>
      </w:r>
    </w:p>
    <w:p w:rsidR="000633A5" w:rsidRPr="000633A5" w:rsidRDefault="000633A5" w:rsidP="000633A5">
      <w:pPr>
        <w:ind w:left="-993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33A5">
        <w:rPr>
          <w:rFonts w:ascii="Times New Roman" w:hAnsi="Times New Roman" w:cs="Times New Roman"/>
          <w:sz w:val="28"/>
          <w:szCs w:val="28"/>
        </w:rPr>
        <w:t>При первых признаках заболевания, в случаях аномального поведения птиц, внезапного массового падежа необходимо немедленно обратиться в государственную ветеринарную службу района (райСББЖ) для выявления причин заболевания и недопущения эпизоотии.</w:t>
      </w:r>
    </w:p>
    <w:sectPr w:rsidR="000633A5" w:rsidRPr="000633A5" w:rsidSect="0005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B6A97"/>
    <w:rsid w:val="0005308D"/>
    <w:rsid w:val="0005538A"/>
    <w:rsid w:val="000633A5"/>
    <w:rsid w:val="0010731D"/>
    <w:rsid w:val="001F6F0D"/>
    <w:rsid w:val="00237BE5"/>
    <w:rsid w:val="00581A7D"/>
    <w:rsid w:val="0060390B"/>
    <w:rsid w:val="00673A3B"/>
    <w:rsid w:val="00A91C04"/>
    <w:rsid w:val="00B0052A"/>
    <w:rsid w:val="00BB6A97"/>
    <w:rsid w:val="00BF48CB"/>
    <w:rsid w:val="00D6499C"/>
    <w:rsid w:val="00EA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вет</cp:lastModifiedBy>
  <cp:revision>9</cp:revision>
  <dcterms:created xsi:type="dcterms:W3CDTF">2016-12-22T12:53:00Z</dcterms:created>
  <dcterms:modified xsi:type="dcterms:W3CDTF">2021-02-17T12:04:00Z</dcterms:modified>
</cp:coreProperties>
</file>